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2022年省级服务业引导资金项目申报指南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afterLines="0" w:line="600" w:lineRule="exact"/>
        <w:ind w:left="0" w:leftChars="0" w:right="0" w:rightChars="0"/>
        <w:jc w:val="left"/>
        <w:textAlignment w:val="auto"/>
        <w:outlineLvl w:val="9"/>
        <w:rPr>
          <w:rFonts w:hint="eastAsia" w:ascii="Tahoma" w:hAnsi="Tahoma" w:eastAsia="微软雅黑" w:cs="黑体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afterLines="0"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一、支持范围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文化旅游建设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直播经济发展项目、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冷链物流项目。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afterLines="0" w:line="60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二、投资主体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：政府投资或民营投资。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三、申报材料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：单个项目申报材料应包含以下内容（需按以下顺序整理，电子版应扫描在同一文档，体现红头、红章）：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(一)项目单位的基本情况;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(二)项目的基本情况,包括建设必要性及可行性、建设内容、总投资及资金来源、建设周期、建设条件落实情况、项目建成后达到的效果等;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(三)申请投资补助的主要理由和政策依据;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(四)项目投资估算,包括主要工程量表、主要设备表、投资估算表等；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(五)项目融资方案,包括项目的融资主体、资金来源渠道和方式等；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(六)相关附件，包括立项文件。其中备案项目，须取得土地证（或用地预审意见）、规划选址许可（已与用地预审合并的除外）等；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(七)对提交材料的真实性、合规性的书面承诺;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(八)信用承诺函；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(九)申报主体（企业或者机构等）提供近三年获得的所有专项资金资料，并出具不以同一项目违规多头申报、重复申报骗取财政资金的承诺书。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right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right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right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三明市发展和改革委员会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right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2022年4月20日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440" w:firstLineChars="200"/>
        <w:jc w:val="left"/>
        <w:textAlignment w:val="auto"/>
      </w:pP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ZTZkMmVjY2RiMTYwZTkyZjU5ZGQwZTYyMmZkNTEifQ=="/>
  </w:docVars>
  <w:rsids>
    <w:rsidRoot w:val="1A0B4EFA"/>
    <w:rsid w:val="00A64FA7"/>
    <w:rsid w:val="00E315FB"/>
    <w:rsid w:val="17A858A2"/>
    <w:rsid w:val="1A0B4EFA"/>
    <w:rsid w:val="3DCA5801"/>
    <w:rsid w:val="48220B62"/>
    <w:rsid w:val="6D0B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afterLines="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420" w:firstLineChars="200"/>
    </w:pPr>
    <w:rPr>
      <w:rFonts w:ascii="宋体" w:hAnsi="宋体" w:eastAsia="宋体" w:cs="Times New Roman"/>
      <w:sz w:val="28"/>
      <w:szCs w:val="28"/>
    </w:rPr>
  </w:style>
  <w:style w:type="paragraph" w:styleId="3">
    <w:name w:val="Body Text Indent"/>
    <w:basedOn w:val="1"/>
    <w:qFormat/>
    <w:uiPriority w:val="0"/>
    <w:pPr>
      <w:spacing w:afterAutospacing="0"/>
      <w:ind w:left="0" w:leftChars="0"/>
    </w:pPr>
  </w:style>
  <w:style w:type="paragraph" w:styleId="4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2022-06-15T16:45:00Z</dcterms:created>
  <dc:creator>不认识自己的猫</dc:creator>
  <cp:lastModifiedBy>心悦</cp:lastModifiedBy>
  <dcterms:modified xsi:type="dcterms:W3CDTF">2022-06-16T03:20:24Z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4A6F52E4D5CF4DC7B12A3A40D105C631</vt:lpwstr>
  </property>
</Properties>
</file>