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671B1">
      <w:pPr>
        <w:spacing w:beforeLines="50"/>
        <w:jc w:val="both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p w14:paraId="671641E1">
      <w:pPr>
        <w:spacing w:beforeLines="50"/>
        <w:jc w:val="both"/>
        <w:rPr>
          <w:rFonts w:hint="eastAsia" w:ascii="Times New Roman" w:hAnsi="Times New Roman" w:eastAsia="方正仿宋_GBK" w:cs="Times New Roman"/>
          <w:color w:val="000000"/>
          <w:sz w:val="30"/>
          <w:szCs w:val="30"/>
          <w:highlight w:val="none"/>
          <w:lang w:val="en-US" w:eastAsia="zh-CN"/>
        </w:rPr>
      </w:pPr>
    </w:p>
    <w:p w14:paraId="4EFAA104">
      <w:pPr>
        <w:pStyle w:val="3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Toc1862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  <w:t>2026年“数据要素×”大赛</w:t>
      </w:r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  <w:t>福建分赛</w:t>
      </w:r>
    </w:p>
    <w:p w14:paraId="4FA89805">
      <w:pPr>
        <w:pStyle w:val="3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</w:pPr>
      <w:bookmarkStart w:id="1" w:name="_Toc5375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  <w:t>参赛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/>
        </w:rPr>
        <w:t>项目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  <w:t>申报书</w:t>
      </w:r>
      <w:bookmarkEnd w:id="1"/>
    </w:p>
    <w:p w14:paraId="1904F278">
      <w:pPr>
        <w:pStyle w:val="2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</w:p>
    <w:p w14:paraId="2A80925D">
      <w:pPr>
        <w:jc w:val="left"/>
        <w:rPr>
          <w:rFonts w:ascii="楷体_GB2312" w:eastAsia="楷体_GB2312"/>
          <w:color w:val="auto"/>
          <w:sz w:val="36"/>
          <w:highlight w:val="none"/>
        </w:rPr>
      </w:pPr>
    </w:p>
    <w:p w14:paraId="0A9BF553">
      <w:pPr>
        <w:jc w:val="left"/>
        <w:rPr>
          <w:rFonts w:ascii="楷体_GB2312" w:eastAsia="楷体_GB2312"/>
          <w:color w:val="auto"/>
          <w:sz w:val="36"/>
          <w:highlight w:val="none"/>
        </w:rPr>
      </w:pPr>
    </w:p>
    <w:p w14:paraId="419C00F9">
      <w:pPr>
        <w:jc w:val="left"/>
        <w:rPr>
          <w:rFonts w:hint="eastAsia" w:ascii="楷体_GB2312" w:eastAsia="楷体_GB2312"/>
          <w:color w:val="auto"/>
          <w:sz w:val="36"/>
          <w:highlight w:val="none"/>
        </w:rPr>
      </w:pPr>
    </w:p>
    <w:p w14:paraId="2819EF93">
      <w:pPr>
        <w:jc w:val="left"/>
        <w:rPr>
          <w:rFonts w:hint="eastAsia"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  <w:lang w:val="en-US" w:eastAsia="zh-CN"/>
        </w:rPr>
        <w:t>组 别/赛 道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 w14:paraId="3D67A929">
      <w:pPr>
        <w:jc w:val="left"/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团 队 名 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 w14:paraId="178271C2">
      <w:pPr>
        <w:jc w:val="left"/>
        <w:rPr>
          <w:rFonts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项</w:t>
      </w:r>
      <w:r>
        <w:rPr>
          <w:rFonts w:ascii="楷体" w:hAnsi="楷体" w:eastAsia="楷体"/>
          <w:color w:val="auto"/>
          <w:sz w:val="32"/>
          <w:szCs w:val="22"/>
          <w:highlight w:val="none"/>
        </w:rPr>
        <w:t xml:space="preserve">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目 名 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 w14:paraId="005C4CD8">
      <w:pPr>
        <w:jc w:val="left"/>
        <w:rPr>
          <w:rFonts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参赛单位名称：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  </w:t>
      </w:r>
    </w:p>
    <w:p w14:paraId="16FCC500">
      <w:pPr>
        <w:jc w:val="left"/>
        <w:rPr>
          <w:rFonts w:hint="eastAsia"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 xml:space="preserve">日 </w:t>
      </w:r>
      <w:r>
        <w:rPr>
          <w:rFonts w:ascii="楷体" w:hAnsi="楷体" w:eastAsia="楷体"/>
          <w:color w:val="auto"/>
          <w:sz w:val="32"/>
          <w:szCs w:val="22"/>
          <w:highlight w:val="none"/>
        </w:rPr>
        <w:t xml:space="preserve">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期：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  </w:t>
      </w:r>
    </w:p>
    <w:p w14:paraId="1E335FF2">
      <w:pPr>
        <w:jc w:val="center"/>
        <w:rPr>
          <w:rFonts w:ascii="微软雅黑" w:eastAsia="微软雅黑"/>
          <w:color w:val="auto"/>
          <w:sz w:val="36"/>
          <w:highlight w:val="none"/>
        </w:rPr>
      </w:pPr>
    </w:p>
    <w:p w14:paraId="56B8A82D"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 w14:paraId="50251864"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 w14:paraId="39A74479"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 w14:paraId="15DF6E1A">
      <w:pPr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72E4375F">
      <w:pPr>
        <w:pStyle w:val="8"/>
        <w:tabs>
          <w:tab w:val="right" w:leader="dot" w:pos="8306"/>
        </w:tabs>
        <w:rPr>
          <w:color w:val="auto"/>
          <w:highlight w:val="none"/>
        </w:rPr>
      </w:pPr>
      <w:bookmarkStart w:id="75" w:name="_GoBack"/>
      <w:bookmarkEnd w:id="75"/>
    </w:p>
    <w:p w14:paraId="3933CACD">
      <w:pPr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  <w:t>目</w:t>
      </w:r>
      <w:r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  <w:t>录</w:t>
      </w:r>
    </w:p>
    <w:p w14:paraId="25F80DC7">
      <w:pPr>
        <w:pStyle w:val="8"/>
        <w:tabs>
          <w:tab w:val="right" w:leader="dot" w:pos="8306"/>
        </w:tabs>
        <w:rPr>
          <w:sz w:val="32"/>
          <w:szCs w:val="32"/>
          <w:highlight w:val="none"/>
        </w:rPr>
      </w:pPr>
      <w:r>
        <w:rPr>
          <w:color w:val="auto"/>
          <w:sz w:val="32"/>
          <w:szCs w:val="32"/>
          <w:highlight w:val="none"/>
        </w:rPr>
        <w:fldChar w:fldCharType="begin"/>
      </w:r>
      <w:r>
        <w:rPr>
          <w:color w:val="auto"/>
          <w:sz w:val="32"/>
          <w:szCs w:val="32"/>
          <w:highlight w:val="none"/>
        </w:rPr>
        <w:instrText xml:space="preserve">TOC \o "1-2" \h \u </w:instrText>
      </w:r>
      <w:r>
        <w:rPr>
          <w:color w:val="auto"/>
          <w:sz w:val="32"/>
          <w:szCs w:val="32"/>
          <w:highlight w:val="none"/>
        </w:rPr>
        <w:fldChar w:fldCharType="separate"/>
      </w:r>
      <w:r>
        <w:rPr>
          <w:color w:val="auto"/>
          <w:sz w:val="32"/>
          <w:szCs w:val="32"/>
          <w:highlight w:val="none"/>
        </w:rPr>
        <w:fldChar w:fldCharType="begin"/>
      </w:r>
      <w:r>
        <w:rPr>
          <w:sz w:val="32"/>
          <w:szCs w:val="32"/>
          <w:highlight w:val="none"/>
        </w:rPr>
        <w:instrText xml:space="preserve"> HYPERLINK \l _Toc5375 </w:instrText>
      </w:r>
      <w:r>
        <w:rPr>
          <w:sz w:val="32"/>
          <w:szCs w:val="32"/>
          <w:highlight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Cs w:val="0"/>
          <w:sz w:val="32"/>
          <w:szCs w:val="32"/>
          <w:highlight w:val="none"/>
          <w:lang w:val="en-US" w:eastAsia="zh-CN"/>
        </w:rPr>
        <w:t>参赛</w:t>
      </w:r>
      <w:r>
        <w:rPr>
          <w:rFonts w:hint="eastAsia" w:ascii="方正公文小标宋" w:hAnsi="方正公文小标宋" w:eastAsia="方正公文小标宋" w:cs="方正公文小标宋"/>
          <w:bCs w:val="0"/>
          <w:sz w:val="32"/>
          <w:szCs w:val="32"/>
          <w:highlight w:val="none"/>
          <w:lang w:val="en-US"/>
        </w:rPr>
        <w:t>项目</w:t>
      </w:r>
      <w:r>
        <w:rPr>
          <w:rFonts w:hint="eastAsia" w:ascii="方正公文小标宋" w:hAnsi="方正公文小标宋" w:eastAsia="方正公文小标宋" w:cs="方正公文小标宋"/>
          <w:bCs w:val="0"/>
          <w:sz w:val="32"/>
          <w:szCs w:val="32"/>
          <w:highlight w:val="none"/>
          <w:lang w:val="en-US" w:eastAsia="zh-CN"/>
        </w:rPr>
        <w:t>申报书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fldChar w:fldCharType="begin"/>
      </w:r>
      <w:r>
        <w:rPr>
          <w:sz w:val="32"/>
          <w:szCs w:val="32"/>
          <w:highlight w:val="none"/>
        </w:rPr>
        <w:instrText xml:space="preserve"> PAGEREF _Toc5375 \h </w:instrText>
      </w:r>
      <w:r>
        <w:rPr>
          <w:sz w:val="32"/>
          <w:szCs w:val="32"/>
          <w:highlight w:val="none"/>
        </w:rPr>
        <w:fldChar w:fldCharType="separate"/>
      </w:r>
      <w:r>
        <w:rPr>
          <w:sz w:val="32"/>
          <w:szCs w:val="32"/>
          <w:highlight w:val="none"/>
        </w:rPr>
        <w:t>1</w:t>
      </w:r>
      <w:r>
        <w:rPr>
          <w:sz w:val="32"/>
          <w:szCs w:val="32"/>
          <w:highlight w:val="none"/>
        </w:rPr>
        <w:fldChar w:fldCharType="end"/>
      </w:r>
      <w:r>
        <w:rPr>
          <w:color w:val="auto"/>
          <w:sz w:val="32"/>
          <w:szCs w:val="32"/>
          <w:highlight w:val="none"/>
        </w:rPr>
        <w:fldChar w:fldCharType="end"/>
      </w:r>
    </w:p>
    <w:p w14:paraId="772F25F2">
      <w:pPr>
        <w:pStyle w:val="9"/>
        <w:tabs>
          <w:tab w:val="right" w:leader="dot" w:pos="8306"/>
        </w:tabs>
        <w:rPr>
          <w:sz w:val="32"/>
          <w:szCs w:val="32"/>
          <w:highlight w:val="none"/>
        </w:rPr>
      </w:pPr>
      <w:r>
        <w:rPr>
          <w:color w:val="auto"/>
          <w:sz w:val="32"/>
          <w:szCs w:val="32"/>
          <w:highlight w:val="none"/>
        </w:rPr>
        <w:fldChar w:fldCharType="begin"/>
      </w:r>
      <w:r>
        <w:rPr>
          <w:sz w:val="32"/>
          <w:szCs w:val="32"/>
          <w:highlight w:val="none"/>
        </w:rPr>
        <w:instrText xml:space="preserve"> HYPERLINK \l _Toc4143 </w:instrText>
      </w:r>
      <w:r>
        <w:rPr>
          <w:sz w:val="32"/>
          <w:szCs w:val="32"/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 w:val="32"/>
          <w:szCs w:val="32"/>
          <w:highlight w:val="none"/>
          <w:lang w:val="en-US" w:eastAsia="zh-CN" w:bidi="ar-SA"/>
        </w:rPr>
        <w:t>一、项目概述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fldChar w:fldCharType="begin"/>
      </w:r>
      <w:r>
        <w:rPr>
          <w:sz w:val="32"/>
          <w:szCs w:val="32"/>
          <w:highlight w:val="none"/>
        </w:rPr>
        <w:instrText xml:space="preserve"> PAGEREF _Toc4143 \h </w:instrText>
      </w:r>
      <w:r>
        <w:rPr>
          <w:sz w:val="32"/>
          <w:szCs w:val="32"/>
          <w:highlight w:val="none"/>
        </w:rPr>
        <w:fldChar w:fldCharType="separate"/>
      </w:r>
      <w:r>
        <w:rPr>
          <w:sz w:val="32"/>
          <w:szCs w:val="32"/>
          <w:highlight w:val="none"/>
        </w:rPr>
        <w:t>8</w:t>
      </w:r>
      <w:r>
        <w:rPr>
          <w:sz w:val="32"/>
          <w:szCs w:val="32"/>
          <w:highlight w:val="none"/>
        </w:rPr>
        <w:fldChar w:fldCharType="end"/>
      </w:r>
      <w:r>
        <w:rPr>
          <w:color w:val="auto"/>
          <w:sz w:val="32"/>
          <w:szCs w:val="32"/>
          <w:highlight w:val="none"/>
        </w:rPr>
        <w:fldChar w:fldCharType="end"/>
      </w:r>
    </w:p>
    <w:p w14:paraId="0D099CF6">
      <w:pPr>
        <w:pStyle w:val="9"/>
        <w:tabs>
          <w:tab w:val="right" w:leader="dot" w:pos="8306"/>
        </w:tabs>
        <w:rPr>
          <w:sz w:val="32"/>
          <w:szCs w:val="32"/>
          <w:highlight w:val="none"/>
        </w:rPr>
      </w:pPr>
      <w:r>
        <w:rPr>
          <w:color w:val="auto"/>
          <w:sz w:val="32"/>
          <w:szCs w:val="32"/>
          <w:highlight w:val="none"/>
        </w:rPr>
        <w:fldChar w:fldCharType="begin"/>
      </w:r>
      <w:r>
        <w:rPr>
          <w:sz w:val="32"/>
          <w:szCs w:val="32"/>
          <w:highlight w:val="none"/>
        </w:rPr>
        <w:instrText xml:space="preserve"> HYPERLINK \l _Toc923 </w:instrText>
      </w:r>
      <w:r>
        <w:rPr>
          <w:sz w:val="32"/>
          <w:szCs w:val="32"/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 w:val="32"/>
          <w:szCs w:val="32"/>
          <w:highlight w:val="none"/>
          <w:lang w:val="en-US" w:bidi="ar-SA"/>
        </w:rPr>
        <w:t>二、解决方案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fldChar w:fldCharType="begin"/>
      </w:r>
      <w:r>
        <w:rPr>
          <w:sz w:val="32"/>
          <w:szCs w:val="32"/>
          <w:highlight w:val="none"/>
        </w:rPr>
        <w:instrText xml:space="preserve"> PAGEREF _Toc923 \h </w:instrText>
      </w:r>
      <w:r>
        <w:rPr>
          <w:sz w:val="32"/>
          <w:szCs w:val="32"/>
          <w:highlight w:val="none"/>
        </w:rPr>
        <w:fldChar w:fldCharType="separate"/>
      </w:r>
      <w:r>
        <w:rPr>
          <w:sz w:val="32"/>
          <w:szCs w:val="32"/>
          <w:highlight w:val="none"/>
        </w:rPr>
        <w:t>8</w:t>
      </w:r>
      <w:r>
        <w:rPr>
          <w:sz w:val="32"/>
          <w:szCs w:val="32"/>
          <w:highlight w:val="none"/>
        </w:rPr>
        <w:fldChar w:fldCharType="end"/>
      </w:r>
      <w:r>
        <w:rPr>
          <w:color w:val="auto"/>
          <w:sz w:val="32"/>
          <w:szCs w:val="32"/>
          <w:highlight w:val="none"/>
        </w:rPr>
        <w:fldChar w:fldCharType="end"/>
      </w:r>
    </w:p>
    <w:p w14:paraId="11A83018">
      <w:pPr>
        <w:pStyle w:val="9"/>
        <w:tabs>
          <w:tab w:val="right" w:leader="dot" w:pos="8306"/>
        </w:tabs>
        <w:rPr>
          <w:sz w:val="32"/>
          <w:szCs w:val="32"/>
          <w:highlight w:val="none"/>
        </w:rPr>
      </w:pPr>
      <w:r>
        <w:rPr>
          <w:color w:val="auto"/>
          <w:sz w:val="32"/>
          <w:szCs w:val="32"/>
          <w:highlight w:val="none"/>
        </w:rPr>
        <w:fldChar w:fldCharType="begin"/>
      </w:r>
      <w:r>
        <w:rPr>
          <w:sz w:val="32"/>
          <w:szCs w:val="32"/>
          <w:highlight w:val="none"/>
        </w:rPr>
        <w:instrText xml:space="preserve"> HYPERLINK \l _Toc14014 </w:instrText>
      </w:r>
      <w:r>
        <w:rPr>
          <w:sz w:val="32"/>
          <w:szCs w:val="32"/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 w:val="32"/>
          <w:szCs w:val="32"/>
          <w:highlight w:val="none"/>
          <w:lang w:val="en-US" w:bidi="ar-SA"/>
        </w:rPr>
        <w:t>三、</w:t>
      </w:r>
      <w:r>
        <w:rPr>
          <w:rFonts w:hint="eastAsia" w:ascii="方正黑体_GBK" w:hAnsi="方正黑体_GBK" w:eastAsia="方正黑体_GBK" w:cs="方正黑体_GBK"/>
          <w:bCs w:val="0"/>
          <w:kern w:val="2"/>
          <w:sz w:val="32"/>
          <w:szCs w:val="32"/>
          <w:highlight w:val="none"/>
          <w:lang w:val="en-US" w:eastAsia="zh-CN" w:bidi="ar-SA"/>
        </w:rPr>
        <w:t>应用成效</w:t>
      </w:r>
      <w:r>
        <w:rPr>
          <w:rFonts w:hint="eastAsia" w:ascii="方正黑体_GBK" w:hAnsi="方正黑体_GBK" w:eastAsia="方正黑体_GBK" w:cs="方正黑体_GBK"/>
          <w:bCs w:val="0"/>
          <w:kern w:val="2"/>
          <w:sz w:val="32"/>
          <w:szCs w:val="32"/>
          <w:highlight w:val="none"/>
          <w:lang w:val="en-US" w:bidi="ar-SA"/>
        </w:rPr>
        <w:t>（</w:t>
      </w:r>
      <w:r>
        <w:rPr>
          <w:rFonts w:hint="eastAsia" w:ascii="方正黑体_GBK" w:hAnsi="方正黑体_GBK" w:eastAsia="方正黑体_GBK" w:cs="方正黑体_GBK"/>
          <w:bCs w:val="0"/>
          <w:kern w:val="2"/>
          <w:sz w:val="32"/>
          <w:szCs w:val="32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Cs w:val="0"/>
          <w:kern w:val="2"/>
          <w:sz w:val="32"/>
          <w:szCs w:val="32"/>
          <w:highlight w:val="none"/>
          <w:lang w:val="en-US" w:bidi="ar-SA"/>
        </w:rPr>
        <w:t>000字）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fldChar w:fldCharType="begin"/>
      </w:r>
      <w:r>
        <w:rPr>
          <w:sz w:val="32"/>
          <w:szCs w:val="32"/>
          <w:highlight w:val="none"/>
        </w:rPr>
        <w:instrText xml:space="preserve"> PAGEREF _Toc14014 \h </w:instrText>
      </w:r>
      <w:r>
        <w:rPr>
          <w:sz w:val="32"/>
          <w:szCs w:val="32"/>
          <w:highlight w:val="none"/>
        </w:rPr>
        <w:fldChar w:fldCharType="separate"/>
      </w:r>
      <w:r>
        <w:rPr>
          <w:sz w:val="32"/>
          <w:szCs w:val="32"/>
          <w:highlight w:val="none"/>
        </w:rPr>
        <w:t>9</w:t>
      </w:r>
      <w:r>
        <w:rPr>
          <w:sz w:val="32"/>
          <w:szCs w:val="32"/>
          <w:highlight w:val="none"/>
        </w:rPr>
        <w:fldChar w:fldCharType="end"/>
      </w:r>
      <w:r>
        <w:rPr>
          <w:color w:val="auto"/>
          <w:sz w:val="32"/>
          <w:szCs w:val="32"/>
          <w:highlight w:val="none"/>
        </w:rPr>
        <w:fldChar w:fldCharType="end"/>
      </w:r>
    </w:p>
    <w:p w14:paraId="2C7BDE0D">
      <w:pPr>
        <w:pStyle w:val="9"/>
        <w:tabs>
          <w:tab w:val="right" w:leader="dot" w:pos="8306"/>
        </w:tabs>
        <w:rPr>
          <w:sz w:val="32"/>
          <w:szCs w:val="32"/>
          <w:highlight w:val="none"/>
        </w:rPr>
      </w:pPr>
      <w:r>
        <w:rPr>
          <w:color w:val="auto"/>
          <w:sz w:val="32"/>
          <w:szCs w:val="32"/>
          <w:highlight w:val="none"/>
        </w:rPr>
        <w:fldChar w:fldCharType="begin"/>
      </w:r>
      <w:r>
        <w:rPr>
          <w:sz w:val="32"/>
          <w:szCs w:val="32"/>
          <w:highlight w:val="none"/>
        </w:rPr>
        <w:instrText xml:space="preserve"> HYPERLINK \l _Toc25428 </w:instrText>
      </w:r>
      <w:r>
        <w:rPr>
          <w:sz w:val="32"/>
          <w:szCs w:val="32"/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 w:val="32"/>
          <w:szCs w:val="32"/>
          <w:highlight w:val="none"/>
          <w:lang w:val="en-US" w:bidi="ar-SA"/>
        </w:rPr>
        <w:t>四、商业模式（</w:t>
      </w:r>
      <w:r>
        <w:rPr>
          <w:rFonts w:hint="eastAsia" w:ascii="方正黑体_GBK" w:hAnsi="方正黑体_GBK" w:eastAsia="方正黑体_GBK" w:cs="方正黑体_GBK"/>
          <w:bCs w:val="0"/>
          <w:kern w:val="2"/>
          <w:sz w:val="32"/>
          <w:szCs w:val="32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Cs w:val="0"/>
          <w:kern w:val="2"/>
          <w:sz w:val="32"/>
          <w:szCs w:val="32"/>
          <w:highlight w:val="none"/>
          <w:lang w:val="en-US" w:bidi="ar-SA"/>
        </w:rPr>
        <w:t>000字）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fldChar w:fldCharType="begin"/>
      </w:r>
      <w:r>
        <w:rPr>
          <w:sz w:val="32"/>
          <w:szCs w:val="32"/>
          <w:highlight w:val="none"/>
        </w:rPr>
        <w:instrText xml:space="preserve"> PAGEREF _Toc25428 \h </w:instrText>
      </w:r>
      <w:r>
        <w:rPr>
          <w:sz w:val="32"/>
          <w:szCs w:val="32"/>
          <w:highlight w:val="none"/>
        </w:rPr>
        <w:fldChar w:fldCharType="separate"/>
      </w:r>
      <w:r>
        <w:rPr>
          <w:sz w:val="32"/>
          <w:szCs w:val="32"/>
          <w:highlight w:val="none"/>
        </w:rPr>
        <w:t>10</w:t>
      </w:r>
      <w:r>
        <w:rPr>
          <w:sz w:val="32"/>
          <w:szCs w:val="32"/>
          <w:highlight w:val="none"/>
        </w:rPr>
        <w:fldChar w:fldCharType="end"/>
      </w:r>
      <w:r>
        <w:rPr>
          <w:color w:val="auto"/>
          <w:sz w:val="32"/>
          <w:szCs w:val="32"/>
          <w:highlight w:val="none"/>
        </w:rPr>
        <w:fldChar w:fldCharType="end"/>
      </w:r>
    </w:p>
    <w:p w14:paraId="4A3BE9A9">
      <w:pPr>
        <w:pStyle w:val="9"/>
        <w:tabs>
          <w:tab w:val="right" w:leader="dot" w:pos="8306"/>
        </w:tabs>
        <w:rPr>
          <w:sz w:val="32"/>
          <w:szCs w:val="32"/>
          <w:highlight w:val="none"/>
        </w:rPr>
      </w:pPr>
      <w:r>
        <w:rPr>
          <w:color w:val="auto"/>
          <w:sz w:val="32"/>
          <w:szCs w:val="32"/>
          <w:highlight w:val="none"/>
        </w:rPr>
        <w:fldChar w:fldCharType="begin"/>
      </w:r>
      <w:r>
        <w:rPr>
          <w:sz w:val="32"/>
          <w:szCs w:val="32"/>
          <w:highlight w:val="none"/>
        </w:rPr>
        <w:instrText xml:space="preserve"> HYPERLINK \l _Toc262 </w:instrText>
      </w:r>
      <w:r>
        <w:rPr>
          <w:sz w:val="32"/>
          <w:szCs w:val="32"/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eastAsia" w:ascii="方正黑体_GBK" w:hAnsi="方正黑体_GBK" w:eastAsia="方正黑体_GBK" w:cs="方正黑体_GBK"/>
          <w:bCs w:val="0"/>
          <w:kern w:val="2"/>
          <w:sz w:val="32"/>
          <w:szCs w:val="32"/>
          <w:highlight w:val="none"/>
          <w:lang w:val="en-US" w:bidi="ar-SA"/>
        </w:rPr>
        <w:t>、</w:t>
      </w:r>
      <w:r>
        <w:rPr>
          <w:rFonts w:hint="eastAsia" w:ascii="方正黑体_GBK" w:hAnsi="方正黑体_GBK" w:eastAsia="方正黑体_GBK" w:cs="方正黑体_GBK"/>
          <w:bCs w:val="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fldChar w:fldCharType="begin"/>
      </w:r>
      <w:r>
        <w:rPr>
          <w:sz w:val="32"/>
          <w:szCs w:val="32"/>
          <w:highlight w:val="none"/>
        </w:rPr>
        <w:instrText xml:space="preserve"> PAGEREF _Toc262 \h </w:instrText>
      </w:r>
      <w:r>
        <w:rPr>
          <w:sz w:val="32"/>
          <w:szCs w:val="32"/>
          <w:highlight w:val="none"/>
        </w:rPr>
        <w:fldChar w:fldCharType="separate"/>
      </w:r>
      <w:r>
        <w:rPr>
          <w:sz w:val="32"/>
          <w:szCs w:val="32"/>
          <w:highlight w:val="none"/>
        </w:rPr>
        <w:t>10</w:t>
      </w:r>
      <w:r>
        <w:rPr>
          <w:sz w:val="32"/>
          <w:szCs w:val="32"/>
          <w:highlight w:val="none"/>
        </w:rPr>
        <w:fldChar w:fldCharType="end"/>
      </w:r>
      <w:r>
        <w:rPr>
          <w:color w:val="auto"/>
          <w:sz w:val="32"/>
          <w:szCs w:val="32"/>
          <w:highlight w:val="none"/>
        </w:rPr>
        <w:fldChar w:fldCharType="end"/>
      </w:r>
    </w:p>
    <w:p w14:paraId="424F30A1">
      <w:pPr>
        <w:rPr>
          <w:color w:val="auto"/>
          <w:sz w:val="32"/>
          <w:szCs w:val="32"/>
          <w:highlight w:val="none"/>
        </w:rPr>
      </w:pPr>
      <w:r>
        <w:rPr>
          <w:color w:val="auto"/>
          <w:sz w:val="32"/>
          <w:szCs w:val="32"/>
          <w:highlight w:val="none"/>
        </w:rPr>
        <w:fldChar w:fldCharType="end"/>
      </w:r>
    </w:p>
    <w:p w14:paraId="5526E75E">
      <w:pPr>
        <w:pStyle w:val="4"/>
        <w:rPr>
          <w:rFonts w:hint="eastAsia" w:ascii="黑体" w:hAnsi="黑体" w:eastAsia="黑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  <w:bookmarkStart w:id="2" w:name="_Toc358104385"/>
      <w:bookmarkStart w:id="3" w:name="_Toc408286828"/>
      <w:bookmarkStart w:id="4" w:name="_Toc1290816000"/>
      <w:bookmarkStart w:id="5" w:name="_Toc19007"/>
      <w:bookmarkStart w:id="6" w:name="_Toc527995356"/>
      <w:bookmarkStart w:id="7" w:name="_Toc385777929"/>
      <w:bookmarkStart w:id="8" w:name="_Toc29146"/>
      <w:bookmarkStart w:id="9" w:name="_Toc7532"/>
      <w:bookmarkStart w:id="10" w:name="_Toc9425"/>
      <w:bookmarkStart w:id="11" w:name="_Toc42867971"/>
    </w:p>
    <w:p w14:paraId="2BF230E4">
      <w:pPr>
        <w:jc w:val="center"/>
        <w:rPr>
          <w:rFonts w:hint="eastAsia" w:ascii="方正黑体_GBK" w:hAnsi="方正黑体_GBK" w:eastAsia="方正黑体_GBK" w:cs="方正黑体_GBK"/>
          <w:sz w:val="30"/>
          <w:szCs w:val="30"/>
          <w:highlight w:val="none"/>
        </w:rPr>
      </w:pPr>
      <w:bookmarkStart w:id="12" w:name="_Toc7406"/>
      <w:bookmarkStart w:id="13" w:name="_Toc30807"/>
      <w:bookmarkStart w:id="14" w:name="_Toc10363"/>
      <w:bookmarkStart w:id="15" w:name="_Toc10327"/>
      <w:r>
        <w:rPr>
          <w:rFonts w:hint="eastAsia" w:ascii="方正黑体_GBK" w:hAnsi="方正黑体_GBK" w:eastAsia="方正黑体_GBK" w:cs="方正黑体_GBK"/>
          <w:sz w:val="30"/>
          <w:szCs w:val="30"/>
          <w:highlight w:val="none"/>
        </w:rPr>
        <w:t>第一部分：基本信息</w:t>
      </w:r>
      <w:bookmarkEnd w:id="12"/>
      <w:bookmarkEnd w:id="13"/>
      <w:bookmarkEnd w:id="14"/>
      <w:bookmarkEnd w:id="15"/>
    </w:p>
    <w:tbl>
      <w:tblPr>
        <w:tblStyle w:val="10"/>
        <w:tblW w:w="11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383"/>
        <w:gridCol w:w="491"/>
        <w:gridCol w:w="1357"/>
        <w:gridCol w:w="117"/>
        <w:gridCol w:w="607"/>
        <w:gridCol w:w="237"/>
        <w:gridCol w:w="7"/>
        <w:gridCol w:w="208"/>
        <w:gridCol w:w="551"/>
        <w:gridCol w:w="36"/>
        <w:gridCol w:w="757"/>
        <w:gridCol w:w="644"/>
        <w:gridCol w:w="24"/>
        <w:gridCol w:w="338"/>
        <w:gridCol w:w="589"/>
        <w:gridCol w:w="148"/>
        <w:gridCol w:w="1026"/>
        <w:gridCol w:w="594"/>
        <w:gridCol w:w="1173"/>
      </w:tblGrid>
      <w:tr w14:paraId="15A6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1" w:type="dxa"/>
            <w:gridSpan w:val="20"/>
            <w:vAlign w:val="top"/>
          </w:tcPr>
          <w:p w14:paraId="274FB2E5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（一）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基本信息</w:t>
            </w:r>
          </w:p>
        </w:tc>
      </w:tr>
      <w:tr w14:paraId="7A08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48706158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904" w:type="dxa"/>
            <w:gridSpan w:val="18"/>
            <w:vAlign w:val="top"/>
          </w:tcPr>
          <w:p w14:paraId="497AB338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58C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377" w:type="dxa"/>
            <w:gridSpan w:val="2"/>
            <w:vAlign w:val="center"/>
          </w:tcPr>
          <w:p w14:paraId="6940D1DB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赛道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及参赛方向</w:t>
            </w:r>
          </w:p>
          <w:p w14:paraId="68681568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（单选）</w:t>
            </w:r>
          </w:p>
        </w:tc>
        <w:tc>
          <w:tcPr>
            <w:tcW w:w="8904" w:type="dxa"/>
            <w:gridSpan w:val="18"/>
            <w:vAlign w:val="center"/>
          </w:tcPr>
          <w:p w14:paraId="75E07FEF">
            <w:pPr>
              <w:snapToGrid w:val="0"/>
              <w:spacing w:beforeLines="20" w:line="276" w:lineRule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工业制造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现代农业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商贸流通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交通运输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金融服务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科技创新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医疗健康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医疗保障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应急管理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气象服务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城市治理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绿色低碳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人力资源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体育发展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文物保护利用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中医药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数据基础设施赛道</w:t>
            </w:r>
          </w:p>
        </w:tc>
      </w:tr>
      <w:tr w14:paraId="60D8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2C6EA2E1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项目来源</w:t>
            </w:r>
          </w:p>
        </w:tc>
        <w:tc>
          <w:tcPr>
            <w:tcW w:w="8904" w:type="dxa"/>
            <w:gridSpan w:val="18"/>
            <w:vAlign w:val="top"/>
          </w:tcPr>
          <w:p w14:paraId="24CF86E6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（下拉菜单）各省、自治区、直辖市、新疆建设兵团、推荐渠道（下拉菜单选择）</w:t>
            </w:r>
          </w:p>
        </w:tc>
      </w:tr>
      <w:tr w14:paraId="4E9A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0102D102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简述</w:t>
            </w:r>
          </w:p>
        </w:tc>
        <w:tc>
          <w:tcPr>
            <w:tcW w:w="8904" w:type="dxa"/>
            <w:gridSpan w:val="18"/>
            <w:vAlign w:val="top"/>
          </w:tcPr>
          <w:p w14:paraId="25358C8B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（介绍参赛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的背景、拟解决的问题、采用的核心技术/产品、赋能成效等，1000字以内）</w:t>
            </w:r>
          </w:p>
        </w:tc>
      </w:tr>
      <w:tr w14:paraId="31D1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restart"/>
            <w:vAlign w:val="center"/>
          </w:tcPr>
          <w:p w14:paraId="320E66BF">
            <w:pPr>
              <w:snapToGrid w:val="0"/>
              <w:spacing w:beforeLines="2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*项目覆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盖场景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多选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904" w:type="dxa"/>
            <w:gridSpan w:val="18"/>
            <w:vAlign w:val="top"/>
          </w:tcPr>
          <w:p w14:paraId="23E5CDE5">
            <w:pPr>
              <w:pStyle w:val="12"/>
              <w:widowControl/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经济发展</w:t>
            </w:r>
          </w:p>
          <w:p w14:paraId="48C9E321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研发设计</w:t>
            </w:r>
          </w:p>
          <w:p w14:paraId="50AC83BD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生产制造</w:t>
            </w:r>
          </w:p>
          <w:p w14:paraId="3714F037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经营管理</w:t>
            </w:r>
          </w:p>
          <w:p w14:paraId="26EF8132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运维服务</w:t>
            </w:r>
          </w:p>
          <w:p w14:paraId="45F3F0E7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安全生产</w:t>
            </w:r>
          </w:p>
          <w:p w14:paraId="2D7CDAE3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节能降耗</w:t>
            </w:r>
          </w:p>
          <w:p w14:paraId="278A471F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供应链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协同</w:t>
            </w:r>
          </w:p>
          <w:p w14:paraId="602079A7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个性化定制</w:t>
            </w:r>
          </w:p>
          <w:p w14:paraId="4E6BA104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产融协同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（供应链金融、征信担保等）  </w:t>
            </w:r>
          </w:p>
          <w:p w14:paraId="1BBB10F4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产教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协同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（培训、教学等）         </w:t>
            </w:r>
          </w:p>
        </w:tc>
      </w:tr>
      <w:tr w14:paraId="178D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continue"/>
            <w:vAlign w:val="center"/>
          </w:tcPr>
          <w:p w14:paraId="1A6F5493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04" w:type="dxa"/>
            <w:gridSpan w:val="18"/>
            <w:vAlign w:val="top"/>
          </w:tcPr>
          <w:p w14:paraId="357C5375">
            <w:pPr>
              <w:pStyle w:val="12"/>
              <w:widowControl/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社会治理</w:t>
            </w:r>
          </w:p>
          <w:p w14:paraId="2C6D0098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经济调节</w:t>
            </w:r>
          </w:p>
          <w:p w14:paraId="5AA74340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市场监管</w:t>
            </w:r>
          </w:p>
          <w:p w14:paraId="7C0297FA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社会管理</w:t>
            </w:r>
          </w:p>
          <w:p w14:paraId="60BE5D0D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公共服务</w:t>
            </w:r>
          </w:p>
          <w:p w14:paraId="09AFC9C5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环境保护                      </w:t>
            </w:r>
          </w:p>
        </w:tc>
      </w:tr>
      <w:tr w14:paraId="09ED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continue"/>
            <w:vAlign w:val="center"/>
          </w:tcPr>
          <w:p w14:paraId="46686307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04" w:type="dxa"/>
            <w:gridSpan w:val="18"/>
            <w:vAlign w:val="top"/>
          </w:tcPr>
          <w:p w14:paraId="3315FB19">
            <w:pPr>
              <w:pStyle w:val="12"/>
              <w:widowControl/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美好生活</w:t>
            </w:r>
          </w:p>
          <w:p w14:paraId="66BAAC5F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生活消费</w:t>
            </w:r>
          </w:p>
          <w:p w14:paraId="28662C35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医疗健康</w:t>
            </w:r>
          </w:p>
          <w:p w14:paraId="34C7BC7E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学习教育</w:t>
            </w:r>
          </w:p>
          <w:p w14:paraId="0AD48043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财务管理</w:t>
            </w:r>
          </w:p>
          <w:p w14:paraId="49D2569F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社交互动</w:t>
            </w:r>
          </w:p>
          <w:p w14:paraId="0C394000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文化旅游</w:t>
            </w:r>
          </w:p>
          <w:p w14:paraId="30C4B7BF">
            <w:pPr>
              <w:pStyle w:val="12"/>
              <w:widowControl/>
              <w:numPr>
                <w:ilvl w:val="2"/>
                <w:numId w:val="2"/>
              </w:numPr>
              <w:wordWrap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</w:tr>
      <w:tr w14:paraId="14F9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3BDB84C3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市场化</w:t>
            </w:r>
          </w:p>
          <w:p w14:paraId="7CEEFCFD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4" w:type="dxa"/>
            <w:gridSpan w:val="18"/>
            <w:vAlign w:val="top"/>
          </w:tcPr>
          <w:p w14:paraId="35BEBAD1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 项目服务对象（多选）：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政府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事业单位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企业 □消费者</w:t>
            </w:r>
          </w:p>
          <w:p w14:paraId="19832E07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2.项目融合数据类型（多选）： □政务数据□公共数据□企业数据□个人数据</w:t>
            </w:r>
          </w:p>
          <w:p w14:paraId="5680074F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项目数据来源（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必填，如无或敏感可填0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）：</w:t>
            </w:r>
          </w:p>
          <w:p w14:paraId="23E162A6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（1）自有数据：数据量_____（GB），增速_____%</w:t>
            </w:r>
          </w:p>
          <w:p w14:paraId="1E64C7FA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（2）公开数据：</w:t>
            </w:r>
          </w:p>
          <w:p w14:paraId="6EF6B6DA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政府开放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325DA737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公网数据，数据量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0C257A58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填空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7D67A1C1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7459A30A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公共数据：</w:t>
            </w:r>
          </w:p>
          <w:p w14:paraId="77976290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□授权运营数据，数据量_____（GB）增速_____%</w:t>
            </w:r>
          </w:p>
          <w:p w14:paraId="11B8AA4A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□其他渠道：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填空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，数据量_____（GB）增速_____%</w:t>
            </w:r>
          </w:p>
          <w:p w14:paraId="0B435133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（4）交换数据：</w:t>
            </w:r>
          </w:p>
          <w:p w14:paraId="59B37C89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合作对象交换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4A687C21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用户上传数据，数据量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30F5A3E2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填空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7964E83B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（5）购买数据：</w:t>
            </w:r>
          </w:p>
          <w:p w14:paraId="5B9197FE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数据商，数据量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购数费用支出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E410238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数据流通服务平台，数据量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CF2E1BB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数据交易所（中心），数据量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 w14:paraId="6113B203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4.项目数据集使用情况</w:t>
            </w:r>
          </w:p>
          <w:p w14:paraId="09CADE82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项目形成的高质量数据集数量（个）：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 w14:paraId="7A657687">
            <w:pPr>
              <w:pStyle w:val="2"/>
              <w:rPr>
                <w:rFonts w:hint="default" w:ascii="Times New Roman" w:hAnsi="Times New Roman" w:eastAsia="方正仿宋_GBK" w:cs="Times New Roman"/>
                <w:strike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项目利用的高质量数据集数量（个）：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 w14:paraId="30FB0F53">
            <w:pPr>
              <w:pStyle w:val="2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5.项目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类型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 w14:paraId="16A97750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□结构化数据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__%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□半结构化数据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__%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非结构化，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__%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□其他：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填空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__%</w:t>
            </w:r>
          </w:p>
          <w:p w14:paraId="7565FAEF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6.提供的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数据产品和服务类型：</w:t>
            </w:r>
          </w:p>
          <w:p w14:paraId="5093B26E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资源型数据产品服务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包含数据资源的数据库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 w14:paraId="2C1AA81B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分析决策型数据产品服务：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查询服务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接口服务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指数服务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咨询报告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终端服务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 w14:paraId="37F44E69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智能生成型数据产品服务：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大模型服务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智能体服务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 w14:paraId="6A23DB27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第三方专业服务：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数据清洗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数据标注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数据质检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数据评测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数据合规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价值评估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</w:tr>
      <w:tr w14:paraId="03F3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77" w:type="dxa"/>
            <w:gridSpan w:val="2"/>
            <w:vAlign w:val="center"/>
          </w:tcPr>
          <w:p w14:paraId="4BFFE3CF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数据要素价值化</w:t>
            </w:r>
          </w:p>
        </w:tc>
        <w:tc>
          <w:tcPr>
            <w:tcW w:w="8904" w:type="dxa"/>
            <w:gridSpan w:val="18"/>
            <w:vAlign w:val="top"/>
          </w:tcPr>
          <w:p w14:paraId="07DF6D73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服务的客户数量（以合同为准，无填0）：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个</w:t>
            </w:r>
          </w:p>
          <w:p w14:paraId="112B36EC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其中，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政府部门：国家级____省级____  地市级____   </w:t>
            </w:r>
          </w:p>
          <w:p w14:paraId="60B7BAB6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科研院所____  高校____ 事业单位____  </w:t>
            </w:r>
          </w:p>
          <w:p w14:paraId="2995546D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大企业____ 中型企业____  小微企业____  </w:t>
            </w:r>
          </w:p>
          <w:p w14:paraId="36C697E2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个人用户____  </w:t>
            </w:r>
          </w:p>
          <w:p w14:paraId="300ED41B">
            <w:pPr>
              <w:pStyle w:val="2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 xml:space="preserve">2.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适用行业：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（选择已落地服务的行业，精确到行业中类，数量不限）</w:t>
            </w:r>
          </w:p>
          <w:p w14:paraId="4335744A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. 已实现落地应用的代表性案例（可增加，无数量限制）</w:t>
            </w:r>
          </w:p>
          <w:p w14:paraId="7A7C17A5">
            <w:pPr>
              <w:pStyle w:val="2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tbl>
            <w:tblPr>
              <w:tblStyle w:val="10"/>
              <w:tblW w:w="946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3"/>
              <w:gridCol w:w="1249"/>
              <w:gridCol w:w="1249"/>
              <w:gridCol w:w="1691"/>
              <w:gridCol w:w="1853"/>
              <w:gridCol w:w="2268"/>
            </w:tblGrid>
            <w:tr w14:paraId="075193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vAlign w:val="center"/>
                </w:tcPr>
                <w:p w14:paraId="7EEAED0F">
                  <w:pPr>
                    <w:snapToGrid w:val="0"/>
                    <w:spacing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单位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名称</w:t>
                  </w:r>
                </w:p>
              </w:tc>
              <w:tc>
                <w:tcPr>
                  <w:tcW w:w="1249" w:type="dxa"/>
                  <w:vAlign w:val="center"/>
                </w:tcPr>
                <w:p w14:paraId="0B0CC6A1">
                  <w:pPr>
                    <w:snapToGrid w:val="0"/>
                    <w:spacing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单位类型</w:t>
                  </w:r>
                </w:p>
              </w:tc>
              <w:tc>
                <w:tcPr>
                  <w:tcW w:w="1249" w:type="dxa"/>
                  <w:vAlign w:val="center"/>
                </w:tcPr>
                <w:p w14:paraId="3CF65EE0">
                  <w:pPr>
                    <w:snapToGrid w:val="0"/>
                    <w:spacing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如是企业，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企业规模</w:t>
                  </w:r>
                </w:p>
              </w:tc>
              <w:tc>
                <w:tcPr>
                  <w:tcW w:w="1691" w:type="dxa"/>
                  <w:vAlign w:val="center"/>
                </w:tcPr>
                <w:p w14:paraId="6AEC4775">
                  <w:pPr>
                    <w:snapToGrid w:val="0"/>
                    <w:spacing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所属省份</w:t>
                  </w:r>
                </w:p>
              </w:tc>
              <w:tc>
                <w:tcPr>
                  <w:tcW w:w="1853" w:type="dxa"/>
                  <w:vAlign w:val="center"/>
                </w:tcPr>
                <w:p w14:paraId="673C7042">
                  <w:pPr>
                    <w:snapToGrid w:val="0"/>
                    <w:spacing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所属行业</w:t>
                  </w:r>
                </w:p>
              </w:tc>
              <w:tc>
                <w:tcPr>
                  <w:tcW w:w="2268" w:type="dxa"/>
                  <w:vAlign w:val="center"/>
                </w:tcPr>
                <w:p w14:paraId="5D40DA2D">
                  <w:pPr>
                    <w:snapToGrid w:val="0"/>
                    <w:spacing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实施起止时间</w:t>
                  </w:r>
                </w:p>
              </w:tc>
            </w:tr>
            <w:tr w14:paraId="2601D0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vAlign w:val="top"/>
                </w:tcPr>
                <w:p w14:paraId="4EC38F21">
                  <w:pPr>
                    <w:snapToGrid w:val="0"/>
                    <w:spacing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49" w:type="dxa"/>
                  <w:vAlign w:val="center"/>
                </w:tcPr>
                <w:p w14:paraId="30DBA4DA">
                  <w:pPr>
                    <w:snapToGrid w:val="0"/>
                    <w:spacing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政府机构/科研院所/高校/事业单位/企业</w:t>
                  </w:r>
                </w:p>
              </w:tc>
              <w:tc>
                <w:tcPr>
                  <w:tcW w:w="1249" w:type="dxa"/>
                  <w:vAlign w:val="center"/>
                </w:tcPr>
                <w:p w14:paraId="6AC6399F">
                  <w:pPr>
                    <w:snapToGrid w:val="0"/>
                    <w:spacing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(大、中、小微)</w:t>
                  </w:r>
                </w:p>
              </w:tc>
              <w:tc>
                <w:tcPr>
                  <w:tcW w:w="1691" w:type="dxa"/>
                  <w:vAlign w:val="center"/>
                </w:tcPr>
                <w:p w14:paraId="7B89A253">
                  <w:pPr>
                    <w:snapToGrid w:val="0"/>
                    <w:spacing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下拉菜单</w:t>
                  </w:r>
                </w:p>
              </w:tc>
              <w:tc>
                <w:tcPr>
                  <w:tcW w:w="1853" w:type="dxa"/>
                  <w:vAlign w:val="center"/>
                </w:tcPr>
                <w:p w14:paraId="7F81F2F6">
                  <w:pPr>
                    <w:snapToGrid w:val="0"/>
                    <w:spacing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下拉菜单</w:t>
                  </w:r>
                </w:p>
              </w:tc>
              <w:tc>
                <w:tcPr>
                  <w:tcW w:w="2268" w:type="dxa"/>
                  <w:vAlign w:val="top"/>
                </w:tcPr>
                <w:p w14:paraId="589B60DC">
                  <w:pPr>
                    <w:snapToGrid w:val="0"/>
                    <w:spacing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年   月 —</w:t>
                  </w:r>
                </w:p>
                <w:p w14:paraId="1D9B640A">
                  <w:pPr>
                    <w:snapToGrid w:val="0"/>
                    <w:spacing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年   月</w:t>
                  </w:r>
                </w:p>
              </w:tc>
            </w:tr>
            <w:tr w14:paraId="128B2B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vAlign w:val="center"/>
                </w:tcPr>
                <w:p w14:paraId="31D6C36F">
                  <w:pPr>
                    <w:snapToGrid w:val="0"/>
                    <w:spacing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合同额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（万）</w:t>
                  </w:r>
                </w:p>
              </w:tc>
              <w:tc>
                <w:tcPr>
                  <w:tcW w:w="2498" w:type="dxa"/>
                  <w:gridSpan w:val="2"/>
                  <w:vAlign w:val="center"/>
                </w:tcPr>
                <w:p w14:paraId="78E2940D">
                  <w:pPr>
                    <w:snapToGrid w:val="0"/>
                    <w:spacing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应用需求</w:t>
                  </w:r>
                </w:p>
              </w:tc>
              <w:tc>
                <w:tcPr>
                  <w:tcW w:w="1691" w:type="dxa"/>
                  <w:vAlign w:val="center"/>
                </w:tcPr>
                <w:p w14:paraId="6B4C28A9">
                  <w:pPr>
                    <w:snapToGrid w:val="0"/>
                    <w:spacing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应用场景</w:t>
                  </w:r>
                </w:p>
              </w:tc>
              <w:tc>
                <w:tcPr>
                  <w:tcW w:w="1853" w:type="dxa"/>
                  <w:vAlign w:val="center"/>
                </w:tcPr>
                <w:p w14:paraId="1AFB38FC">
                  <w:pPr>
                    <w:snapToGrid w:val="0"/>
                    <w:spacing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应用成效</w:t>
                  </w:r>
                </w:p>
              </w:tc>
              <w:tc>
                <w:tcPr>
                  <w:tcW w:w="2268" w:type="dxa"/>
                  <w:vAlign w:val="center"/>
                </w:tcPr>
                <w:p w14:paraId="4DD9D2C1">
                  <w:pPr>
                    <w:snapToGrid w:val="0"/>
                    <w:spacing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合同证明</w:t>
                  </w:r>
                </w:p>
              </w:tc>
            </w:tr>
            <w:tr w14:paraId="4149BE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8" w:hRule="atLeast"/>
              </w:trPr>
              <w:tc>
                <w:tcPr>
                  <w:tcW w:w="1153" w:type="dxa"/>
                  <w:vAlign w:val="top"/>
                </w:tcPr>
                <w:p w14:paraId="545977A3">
                  <w:pPr>
                    <w:snapToGrid w:val="0"/>
                    <w:spacing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2498" w:type="dxa"/>
                  <w:gridSpan w:val="2"/>
                  <w:vAlign w:val="center"/>
                </w:tcPr>
                <w:p w14:paraId="4EF68A46">
                  <w:pPr>
                    <w:snapToGrid w:val="0"/>
                    <w:spacing w:beforeLines="20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分条列出，限200字</w:t>
                  </w:r>
                </w:p>
              </w:tc>
              <w:tc>
                <w:tcPr>
                  <w:tcW w:w="1691" w:type="dxa"/>
                  <w:vAlign w:val="center"/>
                </w:tcPr>
                <w:p w14:paraId="09758980">
                  <w:pPr>
                    <w:snapToGrid w:val="0"/>
                    <w:spacing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限300字</w:t>
                  </w:r>
                </w:p>
              </w:tc>
              <w:tc>
                <w:tcPr>
                  <w:tcW w:w="1853" w:type="dxa"/>
                  <w:vAlign w:val="center"/>
                </w:tcPr>
                <w:p w14:paraId="0754B55E">
                  <w:pPr>
                    <w:snapToGrid w:val="0"/>
                    <w:spacing w:beforeLines="20"/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限</w:t>
                  </w: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00字</w:t>
                  </w:r>
                </w:p>
              </w:tc>
              <w:tc>
                <w:tcPr>
                  <w:tcW w:w="2268" w:type="dxa"/>
                  <w:vAlign w:val="center"/>
                </w:tcPr>
                <w:p w14:paraId="12E41FC9">
                  <w:pPr>
                    <w:snapToGrid w:val="0"/>
                    <w:spacing w:beforeLines="20"/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上传附件</w:t>
                  </w:r>
                </w:p>
              </w:tc>
            </w:tr>
          </w:tbl>
          <w:p w14:paraId="2BF4F6C6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市场收入（万元，以合同为准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无填0）</w:t>
            </w:r>
          </w:p>
          <w:p w14:paraId="7C567F48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年________ 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年________ 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年（预期）________</w:t>
            </w:r>
          </w:p>
          <w:p w14:paraId="266633F3">
            <w:pPr>
              <w:snapToGrid w:val="0"/>
              <w:spacing w:beforeLines="20"/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项目开发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成本（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/年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数据合规成本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元/年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 w14:paraId="46194B17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.项目应用成效（至少填2项）</w:t>
            </w:r>
          </w:p>
          <w:p w14:paraId="49CEC535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（1）管理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价值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（填空）</w:t>
            </w:r>
          </w:p>
          <w:p w14:paraId="76E4BCB9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：</w:t>
            </w:r>
          </w:p>
          <w:p w14:paraId="71E2568D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降低管理成本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、降低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、降低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流转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降低人力成本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  <w:p w14:paraId="77C38953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提高效率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：</w:t>
            </w:r>
          </w:p>
          <w:p w14:paraId="541B6605">
            <w:pPr>
              <w:snapToGrid w:val="0"/>
              <w:spacing w:beforeLines="20"/>
              <w:ind w:left="720" w:hanging="720" w:hangingChars="3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提高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效率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、提高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准确率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、缩短交付周期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其他：</w:t>
            </w:r>
          </w:p>
          <w:p w14:paraId="52CCF86D">
            <w:pPr>
              <w:snapToGrid w:val="0"/>
              <w:spacing w:beforeLines="20"/>
              <w:ind w:left="720" w:hanging="720" w:hangingChars="3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 w14:paraId="29AA5CB9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（2）市场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价值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（填空）</w:t>
            </w:r>
          </w:p>
          <w:p w14:paraId="030FA0C4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订单增长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：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（%）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市场份额增长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（%）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、带动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合作伙伴/上下游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企业协同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（家）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  <w:p w14:paraId="6A47643A">
            <w:pPr>
              <w:pStyle w:val="2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专利（个）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形成软著（个）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</w:p>
          <w:p w14:paraId="251C1ADD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社会价值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：（填空）</w:t>
            </w:r>
          </w:p>
          <w:p w14:paraId="6DC747E4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促进就业（人）：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绿色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碳（吨）：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普惠服务（人）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</w:p>
          <w:p w14:paraId="458A1D85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标准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（个）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国家标准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、行业标准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、地方标准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、团体标准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、企业标准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</w:p>
          <w:p w14:paraId="5BA78A4F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其他: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_</w:t>
            </w:r>
          </w:p>
        </w:tc>
      </w:tr>
      <w:tr w14:paraId="2B41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vAlign w:val="top"/>
          </w:tcPr>
          <w:p w14:paraId="0F854379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（二）参赛团队信息</w:t>
            </w:r>
          </w:p>
        </w:tc>
      </w:tr>
      <w:tr w14:paraId="1B4E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vAlign w:val="center"/>
          </w:tcPr>
          <w:p w14:paraId="477A623E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名称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3DE6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</w:tcBorders>
            <w:vAlign w:val="center"/>
          </w:tcPr>
          <w:p w14:paraId="4EA9DFCA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*团队成员</w:t>
            </w:r>
          </w:p>
          <w:p w14:paraId="41DC4005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（最多添加5名）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BFEED88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  <w:p w14:paraId="5F390FB5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424319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证件类型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2D271E7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00EC46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1637F40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职务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/职称</w:t>
            </w:r>
          </w:p>
          <w:p w14:paraId="17A7FD53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strike/>
                <w:dstrike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E80472D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手机</w:t>
            </w:r>
          </w:p>
          <w:p w14:paraId="6A40FDD2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B160A9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项目中主要承担的角色（50字）</w:t>
            </w: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A44FD84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是否团队联络人</w:t>
            </w:r>
          </w:p>
        </w:tc>
      </w:tr>
      <w:tr w14:paraId="0C99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vAlign w:val="center"/>
          </w:tcPr>
          <w:p w14:paraId="39111CE4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54868D8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9C570B0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F6D0A83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1B678E1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5D3459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71E0A1E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960D75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EBE2C8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B59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vAlign w:val="center"/>
          </w:tcPr>
          <w:p w14:paraId="6E397B99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7F62E97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89797E9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0EF6DE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BAA11E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30B62AF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B595991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CBF6CFB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6191979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269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vAlign w:val="top"/>
          </w:tcPr>
          <w:p w14:paraId="72016186">
            <w:pPr>
              <w:snapToGrid w:val="0"/>
              <w:spacing w:beforeLines="20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（三）参赛单位基本信息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单位可增加，最多五家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293F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77" w:type="dxa"/>
            <w:gridSpan w:val="2"/>
            <w:vAlign w:val="center"/>
          </w:tcPr>
          <w:p w14:paraId="5E26665D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*单位名称</w:t>
            </w:r>
          </w:p>
        </w:tc>
        <w:tc>
          <w:tcPr>
            <w:tcW w:w="8904" w:type="dxa"/>
            <w:gridSpan w:val="18"/>
            <w:vAlign w:val="top"/>
          </w:tcPr>
          <w:p w14:paraId="6FA5385F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5C2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vAlign w:val="center"/>
          </w:tcPr>
          <w:p w14:paraId="5748BC62">
            <w:pPr>
              <w:snapToGrid w:val="0"/>
              <w:spacing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*统一社会信用代码</w:t>
            </w:r>
          </w:p>
        </w:tc>
        <w:tc>
          <w:tcPr>
            <w:tcW w:w="2809" w:type="dxa"/>
            <w:gridSpan w:val="5"/>
            <w:vAlign w:val="top"/>
          </w:tcPr>
          <w:p w14:paraId="1B79D9FB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5"/>
            <w:vAlign w:val="top"/>
          </w:tcPr>
          <w:p w14:paraId="488A871A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*成立时间</w:t>
            </w:r>
          </w:p>
        </w:tc>
        <w:tc>
          <w:tcPr>
            <w:tcW w:w="4536" w:type="dxa"/>
            <w:gridSpan w:val="8"/>
            <w:vAlign w:val="top"/>
          </w:tcPr>
          <w:p w14:paraId="343CEB31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3A7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vAlign w:val="center"/>
          </w:tcPr>
          <w:p w14:paraId="3DBE035F">
            <w:pPr>
              <w:snapToGrid w:val="0"/>
              <w:spacing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*地址</w:t>
            </w:r>
          </w:p>
        </w:tc>
        <w:tc>
          <w:tcPr>
            <w:tcW w:w="2809" w:type="dxa"/>
            <w:gridSpan w:val="5"/>
            <w:vAlign w:val="top"/>
          </w:tcPr>
          <w:p w14:paraId="5BFDC0C2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国省市区  </w:t>
            </w:r>
          </w:p>
        </w:tc>
        <w:tc>
          <w:tcPr>
            <w:tcW w:w="1559" w:type="dxa"/>
            <w:gridSpan w:val="5"/>
            <w:vAlign w:val="top"/>
          </w:tcPr>
          <w:p w14:paraId="34D92085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*单位性质（单选）</w:t>
            </w:r>
          </w:p>
        </w:tc>
        <w:tc>
          <w:tcPr>
            <w:tcW w:w="4536" w:type="dxa"/>
            <w:gridSpan w:val="8"/>
            <w:vAlign w:val="top"/>
          </w:tcPr>
          <w:p w14:paraId="78A4DC87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政府机构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事业单位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央企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地方国企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□民营 □外资 □合资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科研院校 □其他：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</w:p>
        </w:tc>
      </w:tr>
      <w:tr w14:paraId="5733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vAlign w:val="center"/>
          </w:tcPr>
          <w:p w14:paraId="60FFDC31">
            <w:pPr>
              <w:snapToGrid w:val="0"/>
              <w:spacing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是否央企子公司</w:t>
            </w:r>
          </w:p>
        </w:tc>
        <w:tc>
          <w:tcPr>
            <w:tcW w:w="2809" w:type="dxa"/>
            <w:gridSpan w:val="5"/>
            <w:vAlign w:val="top"/>
          </w:tcPr>
          <w:p w14:paraId="4DB2DE67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是/否 母公司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</w:p>
        </w:tc>
        <w:tc>
          <w:tcPr>
            <w:tcW w:w="1559" w:type="dxa"/>
            <w:gridSpan w:val="5"/>
            <w:vAlign w:val="top"/>
          </w:tcPr>
          <w:p w14:paraId="4DABA151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企业规模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（企业填）</w:t>
            </w:r>
          </w:p>
        </w:tc>
        <w:tc>
          <w:tcPr>
            <w:tcW w:w="4536" w:type="dxa"/>
            <w:gridSpan w:val="8"/>
            <w:vAlign w:val="top"/>
          </w:tcPr>
          <w:p w14:paraId="52971E35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大型企业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中型企业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小微企业</w:t>
            </w:r>
          </w:p>
        </w:tc>
      </w:tr>
      <w:tr w14:paraId="1379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vAlign w:val="center"/>
          </w:tcPr>
          <w:p w14:paraId="0DF87DB0">
            <w:pPr>
              <w:snapToGrid w:val="0"/>
              <w:spacing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*联系人</w:t>
            </w:r>
          </w:p>
        </w:tc>
        <w:tc>
          <w:tcPr>
            <w:tcW w:w="1848" w:type="dxa"/>
            <w:gridSpan w:val="2"/>
            <w:vAlign w:val="top"/>
          </w:tcPr>
          <w:p w14:paraId="11037320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3" w:type="dxa"/>
            <w:gridSpan w:val="7"/>
            <w:vAlign w:val="center"/>
          </w:tcPr>
          <w:p w14:paraId="45D4E658">
            <w:pPr>
              <w:adjustRightInd w:val="0"/>
              <w:snapToGrid w:val="0"/>
              <w:spacing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1763" w:type="dxa"/>
            <w:gridSpan w:val="4"/>
            <w:vAlign w:val="center"/>
          </w:tcPr>
          <w:p w14:paraId="6D3EE631">
            <w:pPr>
              <w:adjustRightInd w:val="0"/>
              <w:snapToGrid w:val="0"/>
              <w:spacing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3509206">
            <w:pPr>
              <w:adjustRightInd w:val="0"/>
              <w:snapToGrid w:val="0"/>
              <w:spacing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767" w:type="dxa"/>
            <w:gridSpan w:val="2"/>
            <w:vAlign w:val="top"/>
          </w:tcPr>
          <w:p w14:paraId="5405B711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A63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vAlign w:val="center"/>
          </w:tcPr>
          <w:p w14:paraId="772F2E3C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8904" w:type="dxa"/>
            <w:gridSpan w:val="18"/>
            <w:vAlign w:val="top"/>
          </w:tcPr>
          <w:p w14:paraId="5A6A564F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（不超过300字）</w:t>
            </w:r>
          </w:p>
          <w:p w14:paraId="64F46CEE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简要介绍发展历程、主营业务和市场地位等情况。</w:t>
            </w:r>
          </w:p>
        </w:tc>
      </w:tr>
      <w:tr w14:paraId="6737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7" w:type="dxa"/>
            <w:gridSpan w:val="2"/>
            <w:vAlign w:val="center"/>
          </w:tcPr>
          <w:p w14:paraId="014D6651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*核心能力</w:t>
            </w:r>
          </w:p>
        </w:tc>
        <w:tc>
          <w:tcPr>
            <w:tcW w:w="8904" w:type="dxa"/>
            <w:gridSpan w:val="18"/>
            <w:vAlign w:val="top"/>
          </w:tcPr>
          <w:p w14:paraId="522AC4B5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（不超过600字）</w:t>
            </w:r>
          </w:p>
          <w:p w14:paraId="5E40C7CB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企业在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数据领域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研发创新、专业技术和产品服务能力、人才队伍等方面的竞争力。</w:t>
            </w:r>
          </w:p>
          <w:p w14:paraId="2DC4984B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80C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vAlign w:val="center"/>
          </w:tcPr>
          <w:p w14:paraId="688F0FD7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*营收（万元）</w:t>
            </w:r>
          </w:p>
        </w:tc>
        <w:tc>
          <w:tcPr>
            <w:tcW w:w="2572" w:type="dxa"/>
            <w:gridSpan w:val="4"/>
            <w:vAlign w:val="center"/>
          </w:tcPr>
          <w:p w14:paraId="1267AE25">
            <w:pPr>
              <w:adjustRightInd w:val="0"/>
              <w:snapToGrid w:val="0"/>
              <w:spacing w:beforeLines="20"/>
              <w:rPr>
                <w:rFonts w:hint="default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</w:tc>
        <w:tc>
          <w:tcPr>
            <w:tcW w:w="2464" w:type="dxa"/>
            <w:gridSpan w:val="8"/>
            <w:vAlign w:val="center"/>
          </w:tcPr>
          <w:p w14:paraId="01B6A828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*利润（万元）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: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</w:tc>
        <w:tc>
          <w:tcPr>
            <w:tcW w:w="3868" w:type="dxa"/>
            <w:gridSpan w:val="6"/>
            <w:vAlign w:val="center"/>
          </w:tcPr>
          <w:p w14:paraId="05CB8E90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  <w:p w14:paraId="3056F9F4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C8B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vAlign w:val="center"/>
          </w:tcPr>
          <w:p w14:paraId="7EC674C5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其中，数据相关收入（万元）</w:t>
            </w:r>
          </w:p>
        </w:tc>
        <w:tc>
          <w:tcPr>
            <w:tcW w:w="8904" w:type="dxa"/>
            <w:gridSpan w:val="18"/>
            <w:vAlign w:val="center"/>
          </w:tcPr>
          <w:p w14:paraId="3791154B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增速:     %</w:t>
            </w:r>
          </w:p>
        </w:tc>
      </w:tr>
      <w:tr w14:paraId="5ECE5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vAlign w:val="center"/>
          </w:tcPr>
          <w:p w14:paraId="5C2AFD26">
            <w:pPr>
              <w:snapToGrid w:val="0"/>
              <w:spacing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数据资产入表金额（万元）</w:t>
            </w:r>
          </w:p>
        </w:tc>
        <w:tc>
          <w:tcPr>
            <w:tcW w:w="8904" w:type="dxa"/>
            <w:gridSpan w:val="18"/>
            <w:vAlign w:val="center"/>
          </w:tcPr>
          <w:p w14:paraId="5C0EC48E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353F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11038F25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治理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投入（万元）</w:t>
            </w:r>
          </w:p>
        </w:tc>
        <w:tc>
          <w:tcPr>
            <w:tcW w:w="2572" w:type="dxa"/>
            <w:gridSpan w:val="4"/>
            <w:vAlign w:val="center"/>
          </w:tcPr>
          <w:p w14:paraId="3DB62EAC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464" w:type="dxa"/>
            <w:gridSpan w:val="8"/>
            <w:vAlign w:val="center"/>
          </w:tcPr>
          <w:p w14:paraId="2DA15893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数据产品服务开发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投入（万元）</w:t>
            </w:r>
          </w:p>
        </w:tc>
        <w:tc>
          <w:tcPr>
            <w:tcW w:w="3868" w:type="dxa"/>
            <w:gridSpan w:val="6"/>
            <w:vAlign w:val="center"/>
          </w:tcPr>
          <w:p w14:paraId="29FB02EB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1AF8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2804CD47">
            <w:pPr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*获取外部数据投入（万元）</w:t>
            </w:r>
          </w:p>
        </w:tc>
        <w:tc>
          <w:tcPr>
            <w:tcW w:w="8904" w:type="dxa"/>
            <w:gridSpan w:val="18"/>
            <w:vAlign w:val="center"/>
          </w:tcPr>
          <w:p w14:paraId="1D6B2C1C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1C0E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31E6D54E">
            <w:pPr>
              <w:pStyle w:val="2"/>
              <w:snapToGrid w:val="0"/>
              <w:spacing w:beforeLines="20" w:line="400" w:lineRule="exact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*词元（Token）消耗量（亿/年）</w:t>
            </w:r>
          </w:p>
        </w:tc>
        <w:tc>
          <w:tcPr>
            <w:tcW w:w="3024" w:type="dxa"/>
            <w:gridSpan w:val="7"/>
            <w:vAlign w:val="center"/>
          </w:tcPr>
          <w:p w14:paraId="60182A50">
            <w:pPr>
              <w:adjustRightInd w:val="0"/>
              <w:snapToGrid w:val="0"/>
              <w:spacing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939" w:type="dxa"/>
            <w:gridSpan w:val="7"/>
            <w:vAlign w:val="center"/>
          </w:tcPr>
          <w:p w14:paraId="5F35DFC2">
            <w:pPr>
              <w:pStyle w:val="2"/>
              <w:adjustRightInd w:val="0"/>
              <w:snapToGrid w:val="0"/>
              <w:spacing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*词元（Token）支出（万元/年）</w:t>
            </w:r>
          </w:p>
        </w:tc>
        <w:tc>
          <w:tcPr>
            <w:tcW w:w="2941" w:type="dxa"/>
            <w:gridSpan w:val="4"/>
            <w:vAlign w:val="center"/>
          </w:tcPr>
          <w:p w14:paraId="1C1A9D9C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5C84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1AF910B2">
            <w:pPr>
              <w:pStyle w:val="2"/>
              <w:spacing w:line="400" w:lineRule="exact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*其中，智能体词元（token）消耗量占比（%）</w:t>
            </w:r>
          </w:p>
        </w:tc>
        <w:tc>
          <w:tcPr>
            <w:tcW w:w="3024" w:type="dxa"/>
            <w:gridSpan w:val="7"/>
            <w:vAlign w:val="center"/>
          </w:tcPr>
          <w:p w14:paraId="739A03A6">
            <w:pPr>
              <w:adjustRightInd w:val="0"/>
              <w:snapToGrid w:val="0"/>
              <w:spacing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939" w:type="dxa"/>
            <w:gridSpan w:val="7"/>
            <w:vAlign w:val="center"/>
          </w:tcPr>
          <w:p w14:paraId="6F5AB289">
            <w:pPr>
              <w:pStyle w:val="2"/>
              <w:spacing w:line="400" w:lineRule="exact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*智能体词元（Token）消耗费用占比（%）</w:t>
            </w:r>
          </w:p>
        </w:tc>
        <w:tc>
          <w:tcPr>
            <w:tcW w:w="2941" w:type="dxa"/>
            <w:gridSpan w:val="4"/>
            <w:vAlign w:val="center"/>
          </w:tcPr>
          <w:p w14:paraId="6AD40DF3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5781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2" w:hRule="atLeast"/>
          <w:jc w:val="center"/>
        </w:trPr>
        <w:tc>
          <w:tcPr>
            <w:tcW w:w="2377" w:type="dxa"/>
            <w:gridSpan w:val="2"/>
            <w:vAlign w:val="center"/>
          </w:tcPr>
          <w:p w14:paraId="31A272C6">
            <w:pPr>
              <w:snapToGrid w:val="0"/>
              <w:spacing w:beforeLines="20"/>
              <w:ind w:firstLine="241" w:firstLineChars="1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数据开发利用</w:t>
            </w:r>
          </w:p>
        </w:tc>
        <w:tc>
          <w:tcPr>
            <w:tcW w:w="8904" w:type="dxa"/>
            <w:gridSpan w:val="18"/>
            <w:vAlign w:val="center"/>
          </w:tcPr>
          <w:p w14:paraId="70113F97">
            <w:pPr>
              <w:adjustRightInd w:val="0"/>
              <w:snapToGrid w:val="0"/>
              <w:spacing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1数据产品服务供给能力（请填写2025年相关数据）</w:t>
            </w:r>
          </w:p>
          <w:p w14:paraId="536404FA">
            <w:pPr>
              <w:adjustRightInd w:val="0"/>
              <w:snapToGrid w:val="0"/>
              <w:spacing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高质量数据集数量（个）：___________ ，。其中，直接交易的数量（个）________；通过数据交易所（中心）交易的数量（个）：_____；通过数据商交易的数量（个）：_____ ，年交易次数（个）________；通过数据流通服务平台交易的数量（个）：_____ ，年交易次数（个）________。</w:t>
            </w:r>
          </w:p>
          <w:p w14:paraId="7316CB73">
            <w:pPr>
              <w:adjustRightInd w:val="0"/>
              <w:snapToGrid w:val="0"/>
              <w:spacing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分析决策型数据产品服务数量（个）：___________ 。其中，直接交易的数量（个）________；通过数据交易所（中心）流通的数量（个）：_____ ；通过数据商流通的数量（个）：_____ ；通过数据流通服务平台交易的数量（个）：_____ 。</w:t>
            </w:r>
          </w:p>
          <w:p w14:paraId="71746C8B">
            <w:pPr>
              <w:adjustRightInd w:val="0"/>
              <w:snapToGrid w:val="0"/>
              <w:spacing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智能生成型数据产品服务数量（个）：___________ 。其中，直接交易的数量（个）________；通过数据交易所（中心）交易的数量（个）：_____ ；通过数据商交易的数量（个）：_____ ；通过数据流通服务平台交易的数量（个）：_____ 。</w:t>
            </w:r>
          </w:p>
          <w:p w14:paraId="74AE2F8E">
            <w:pPr>
              <w:adjustRightInd w:val="0"/>
              <w:snapToGrid w:val="0"/>
              <w:spacing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2数据治理能力</w:t>
            </w:r>
          </w:p>
          <w:p w14:paraId="500ABF70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标准化处理的数据占数据存储总量比例（%）：___________</w:t>
            </w:r>
          </w:p>
          <w:p w14:paraId="6249DED3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用于开发利用的数据占数据存储总量比例（%）：___________</w:t>
            </w:r>
          </w:p>
          <w:p w14:paraId="3172F7C2">
            <w:pP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3专业化服务能力</w:t>
            </w:r>
          </w:p>
          <w:p w14:paraId="4DDE3C9C">
            <w:pPr>
              <w:pStyle w:val="2"/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数据处理：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数据清洗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数据标注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数据集建设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 w14:paraId="37765862">
            <w:pPr>
              <w:pStyle w:val="2"/>
              <w:adjustRightInd w:val="0"/>
              <w:snapToGrid w:val="0"/>
              <w:spacing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数据流通：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交易撮合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信息匹配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数据跨境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 w14:paraId="04D5A79F">
            <w:pPr>
              <w:pStyle w:val="2"/>
              <w:adjustRightInd w:val="0"/>
              <w:snapToGrid w:val="0"/>
              <w:spacing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数据分析：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大模型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行业模型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智能体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 w14:paraId="4A50CDD7">
            <w:pPr>
              <w:pStyle w:val="2"/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数据咨询：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查询服务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接口服务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指数服务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咨询报告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终端服务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 w14:paraId="279102A0">
            <w:pPr>
              <w:pStyle w:val="2"/>
              <w:adjustRightInd w:val="0"/>
              <w:snapToGrid w:val="0"/>
              <w:spacing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数据合规：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数据质检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数据评测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 w14:paraId="5A5198F6">
            <w:pPr>
              <w:adjustRightInd w:val="0"/>
              <w:snapToGrid w:val="0"/>
              <w:spacing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4基础设施保障能力</w:t>
            </w:r>
          </w:p>
          <w:p w14:paraId="0669AC26">
            <w:pPr>
              <w:adjustRightInd w:val="0"/>
              <w:snapToGrid w:val="0"/>
              <w:spacing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算力来源：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□本地部署 □公共云算力 □混合云算力</w:t>
            </w:r>
          </w:p>
          <w:p w14:paraId="6E72F0BA">
            <w:pPr>
              <w:adjustRightInd w:val="0"/>
              <w:snapToGrid w:val="0"/>
              <w:spacing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（2）存力来源：□本地存储 □公共云存储 □混合云存储</w:t>
            </w:r>
          </w:p>
          <w:p w14:paraId="48E13882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算法来源：□自主研发 □联合研发  □二次开发 □组合创新</w:t>
            </w:r>
          </w:p>
        </w:tc>
      </w:tr>
      <w:tr w14:paraId="2907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77" w:type="dxa"/>
            <w:gridSpan w:val="2"/>
            <w:vMerge w:val="restart"/>
            <w:vAlign w:val="center"/>
          </w:tcPr>
          <w:p w14:paraId="62B47DD6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融资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904" w:type="dxa"/>
            <w:gridSpan w:val="18"/>
            <w:vAlign w:val="top"/>
          </w:tcPr>
          <w:p w14:paraId="57C2AADF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是否上市公司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、□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  <w:p w14:paraId="0945A49D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融资阶段：□无计划、□天使轮、□A轮、□B轮、□C轮、□D轮、□申报上市，□已上市</w:t>
            </w:r>
          </w:p>
        </w:tc>
      </w:tr>
      <w:tr w14:paraId="022A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377" w:type="dxa"/>
            <w:gridSpan w:val="2"/>
            <w:vMerge w:val="continue"/>
            <w:vAlign w:val="center"/>
          </w:tcPr>
          <w:p w14:paraId="669FA950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4" w:type="dxa"/>
            <w:gridSpan w:val="18"/>
            <w:vAlign w:val="top"/>
          </w:tcPr>
          <w:p w14:paraId="1EA1E014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融资总额：____（万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）  </w:t>
            </w:r>
          </w:p>
        </w:tc>
      </w:tr>
      <w:tr w14:paraId="7939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377" w:type="dxa"/>
            <w:gridSpan w:val="2"/>
            <w:vAlign w:val="center"/>
          </w:tcPr>
          <w:p w14:paraId="26CA8763">
            <w:pPr>
              <w:snapToGrid w:val="0"/>
              <w:spacing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近期有融资需求</w:t>
            </w:r>
          </w:p>
        </w:tc>
        <w:tc>
          <w:tcPr>
            <w:tcW w:w="8904" w:type="dxa"/>
            <w:gridSpan w:val="18"/>
            <w:vAlign w:val="top"/>
          </w:tcPr>
          <w:p w14:paraId="2E5BA483">
            <w:pPr>
              <w:adjustRightInd w:val="0"/>
              <w:snapToGrid w:val="0"/>
              <w:spacing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是/否</w:t>
            </w:r>
          </w:p>
        </w:tc>
      </w:tr>
    </w:tbl>
    <w:p w14:paraId="482F440E">
      <w:pPr>
        <w:jc w:val="center"/>
        <w:rPr>
          <w:rFonts w:hint="eastAsia" w:ascii="黑体" w:hAnsi="黑体" w:eastAsia="黑体" w:cs="Times New Roman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color w:val="000000"/>
          <w:highlight w:val="none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8"/>
          <w:szCs w:val="38"/>
          <w:highlight w:val="none"/>
          <w:lang w:val="en-US" w:eastAsia="zh-CN" w:bidi="ar-SA"/>
        </w:rPr>
        <w:t>第二部分：参赛项目介绍</w:t>
      </w:r>
    </w:p>
    <w:p w14:paraId="02E86265">
      <w:pPr>
        <w:pStyle w:val="4"/>
        <w:keepNext/>
        <w:keepLines/>
        <w:widowControl w:val="0"/>
        <w:numPr>
          <w:ilvl w:val="1"/>
          <w:numId w:val="0"/>
        </w:numPr>
        <w:wordWrap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highlight w:val="none"/>
        </w:rPr>
      </w:pPr>
      <w:bookmarkStart w:id="16" w:name="_Toc4143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一、项目概述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6"/>
    </w:p>
    <w:p w14:paraId="0C751FE2">
      <w:pPr>
        <w:pStyle w:val="5"/>
        <w:numPr>
          <w:ilvl w:val="2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bookmarkStart w:id="17" w:name="_Toc866466031"/>
      <w:bookmarkStart w:id="18" w:name="_Toc22227"/>
      <w:bookmarkStart w:id="19" w:name="_Toc27115"/>
      <w:bookmarkStart w:id="20" w:name="_Toc615518888"/>
      <w:bookmarkStart w:id="21" w:name="_Toc11307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（一）项目背景</w:t>
      </w:r>
      <w:bookmarkEnd w:id="17"/>
      <w:bookmarkEnd w:id="18"/>
      <w:bookmarkEnd w:id="19"/>
      <w:bookmarkEnd w:id="20"/>
      <w:bookmarkEnd w:id="21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（限500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字）</w:t>
      </w:r>
    </w:p>
    <w:p w14:paraId="708374CB">
      <w:pPr>
        <w:ind w:firstLine="531" w:firstLineChars="177"/>
        <w:rPr>
          <w:rFonts w:hint="eastAsia" w:ascii="方正仿宋_GBK" w:hAnsi="方正仿宋_GBK" w:eastAsia="方正仿宋_GBK" w:cs="方正仿宋_GBK"/>
          <w:color w:val="auto"/>
          <w:sz w:val="30"/>
          <w:szCs w:val="30"/>
          <w:highlight w:val="none"/>
          <w:lang w:val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围绕所选赛题方向，介绍参赛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行业背景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，包括但不限于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产业发展现状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拟解决的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问题、建设目的等内容。</w:t>
      </w:r>
    </w:p>
    <w:p w14:paraId="767216DF">
      <w:pPr>
        <w:pStyle w:val="5"/>
        <w:numPr>
          <w:ilvl w:val="2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bookmarkStart w:id="22" w:name="_Toc17287"/>
      <w:bookmarkStart w:id="23" w:name="_Toc10488"/>
      <w:bookmarkStart w:id="24" w:name="_Toc607972710"/>
      <w:bookmarkStart w:id="25" w:name="_Toc597223017"/>
      <w:bookmarkStart w:id="26" w:name="_Toc32044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（二）应用</w:t>
      </w:r>
      <w:bookmarkEnd w:id="22"/>
      <w:bookmarkEnd w:id="23"/>
      <w:bookmarkEnd w:id="24"/>
      <w:bookmarkEnd w:id="25"/>
      <w:bookmarkEnd w:id="26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场景（限500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字）</w:t>
      </w:r>
    </w:p>
    <w:p w14:paraId="7F042936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简要介绍参赛作品适用的行业范围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及应用场景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，主要服务的客户类型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及应用需求等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p w14:paraId="451992C0">
      <w:pPr>
        <w:pStyle w:val="5"/>
        <w:numPr>
          <w:ilvl w:val="2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bookmarkStart w:id="27" w:name="_Toc32587"/>
      <w:bookmarkStart w:id="28" w:name="_Toc7163"/>
      <w:bookmarkStart w:id="29" w:name="_Toc188680641"/>
      <w:bookmarkStart w:id="30" w:name="_Toc29423"/>
      <w:bookmarkStart w:id="31" w:name="_Toc470144544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（三）核心优势</w:t>
      </w:r>
      <w:bookmarkEnd w:id="27"/>
      <w:bookmarkEnd w:id="28"/>
      <w:bookmarkEnd w:id="29"/>
      <w:bookmarkEnd w:id="30"/>
      <w:bookmarkEnd w:id="31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（限1000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字）</w:t>
      </w:r>
    </w:p>
    <w:p w14:paraId="5611B682">
      <w:pPr>
        <w:tabs>
          <w:tab w:val="left" w:pos="2552"/>
        </w:tabs>
        <w:ind w:firstLine="600" w:firstLineChars="200"/>
        <w:rPr>
          <w:rFonts w:hint="eastAsia" w:ascii="Times New Roman" w:hAnsi="Times New Roman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从创新性、有效性和可推广性等方面，简要介绍参赛作品的技术优势、服务优势和产品化优势，与国内外同类解决方案相比具有哪些竞争力。</w:t>
      </w:r>
    </w:p>
    <w:p w14:paraId="3141A71F">
      <w:pPr>
        <w:pStyle w:val="4"/>
        <w:keepNext/>
        <w:keepLines/>
        <w:widowControl w:val="0"/>
        <w:numPr>
          <w:ilvl w:val="1"/>
          <w:numId w:val="0"/>
        </w:numPr>
        <w:wordWrap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bidi="ar-SA"/>
        </w:rPr>
      </w:pPr>
      <w:bookmarkStart w:id="32" w:name="_Toc19770"/>
      <w:bookmarkStart w:id="33" w:name="_Toc864710006"/>
      <w:bookmarkStart w:id="34" w:name="_Toc24964"/>
      <w:bookmarkStart w:id="35" w:name="_Toc8889"/>
      <w:bookmarkStart w:id="36" w:name="_Toc923"/>
      <w:bookmarkStart w:id="37" w:name="_Toc1411219801"/>
      <w:bookmarkStart w:id="38" w:name="_Toc1469670315"/>
      <w:bookmarkStart w:id="39" w:name="_Toc1127013695"/>
      <w:bookmarkStart w:id="40" w:name="_Toc51652241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bidi="ar-SA"/>
        </w:rPr>
        <w:t>二、解决方案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5036F916">
      <w:pPr>
        <w:ind w:firstLine="531" w:firstLineChars="177"/>
        <w:rPr>
          <w:rFonts w:hint="eastAsia"/>
          <w:highlight w:val="none"/>
          <w:lang w:val="en-US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不同赛道根据评价标准可有不同侧重。</w:t>
      </w:r>
    </w:p>
    <w:p w14:paraId="5838338C">
      <w:pPr>
        <w:pStyle w:val="5"/>
        <w:numPr>
          <w:ilvl w:val="2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（一）数据要素基础（限3000字）</w:t>
      </w:r>
    </w:p>
    <w:p w14:paraId="75ACFB78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项目的数据来源的范围和渠道。分析数据在项目中的作用是否显著，是否充分体现了数据价值。从数据来源广泛性、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数据跨企业流通交易规模、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数据维度、数据价值体现等角度阐述。</w:t>
      </w:r>
    </w:p>
    <w:p w14:paraId="7C94E32E">
      <w:pPr>
        <w:pStyle w:val="5"/>
        <w:numPr>
          <w:ilvl w:val="2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（二）技术路线（限4000字）</w:t>
      </w:r>
    </w:p>
    <w:p w14:paraId="5645E12B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1.技术架构：介绍参赛作品的顶层设计方案、技术架构等。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数据资源赛道阐述数据资源载体和应用系统。数据基础设施赛道着重阐述基础设施的技术架构和部署情况。</w:t>
      </w:r>
    </w:p>
    <w:p w14:paraId="75184F13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2.数据服务功能:描述解决方案提供的主要数据服务的功能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包括不限于应用场景创新水平、高质量数据集建设情况等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p w14:paraId="1CFAA0AF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3.数据服务及产品效能：介绍解决方案中涉及的主要数据服务产品及产品效能。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</w:rPr>
        <w:t>数据资源赛道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  <w:lang w:val="en-US" w:eastAsia="zh-CN"/>
        </w:rPr>
        <w:t>介绍数据资源支撑的模型训练、产品和服务。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</w:rPr>
        <w:t>数据基础设施赛道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  <w:lang w:val="en-US" w:eastAsia="zh-CN"/>
        </w:rPr>
        <w:t>介绍设置支撑的主要应用场景。</w:t>
      </w:r>
    </w:p>
    <w:p w14:paraId="08C9D872">
      <w:pPr>
        <w:pStyle w:val="5"/>
        <w:numPr>
          <w:ilvl w:val="2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（三）数据治理（限3000字）</w:t>
      </w:r>
    </w:p>
    <w:p w14:paraId="7C2EF384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描述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所申报项目方案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在数据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标准化管理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数据伦理治理、数据全生命周期管理、数据合规、数据安全运营等方面的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情况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  <w:t>。</w:t>
      </w:r>
    </w:p>
    <w:p w14:paraId="1F705E52">
      <w:pPr>
        <w:pStyle w:val="5"/>
        <w:numPr>
          <w:ilvl w:val="2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（四）机制创新与模式创新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（限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000字）</w:t>
      </w:r>
    </w:p>
    <w:p w14:paraId="0FE1F8B8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描述所申报项目方案在技术、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数据开发模式、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产品、服务等方面的创新水平，以及基于数据驱动开展模式创新和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数据流通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机制创新情况。</w:t>
      </w:r>
    </w:p>
    <w:p w14:paraId="2DA24281">
      <w:pPr>
        <w:pStyle w:val="5"/>
        <w:numPr>
          <w:ilvl w:val="2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（五）安全保障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（限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000字）</w:t>
      </w:r>
    </w:p>
    <w:p w14:paraId="4A1552D6">
      <w:pPr>
        <w:tabs>
          <w:tab w:val="left" w:pos="2552"/>
        </w:tabs>
        <w:ind w:firstLine="600" w:firstLineChars="200"/>
        <w:rPr>
          <w:rFonts w:hint="eastAsia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项目数据安全运营的保障条件。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包括安全策略、安全技术、安全认证测评等方面采取了哪些措施，形成了哪些技术保障能力。</w:t>
      </w:r>
    </w:p>
    <w:p w14:paraId="6C5FD81C">
      <w:pPr>
        <w:pStyle w:val="4"/>
        <w:keepNext/>
        <w:keepLines/>
        <w:widowControl w:val="0"/>
        <w:numPr>
          <w:ilvl w:val="1"/>
          <w:numId w:val="0"/>
        </w:numPr>
        <w:wordWrap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bidi="ar-SA"/>
        </w:rPr>
      </w:pPr>
      <w:bookmarkStart w:id="41" w:name="_Toc1844102769"/>
      <w:bookmarkStart w:id="42" w:name="_Toc1159231593"/>
      <w:bookmarkStart w:id="43" w:name="_Toc1063243696"/>
      <w:bookmarkStart w:id="44" w:name="_Toc24605"/>
      <w:bookmarkStart w:id="45" w:name="_Toc7187"/>
      <w:bookmarkStart w:id="46" w:name="_Toc1914017897"/>
      <w:bookmarkStart w:id="47" w:name="_Toc1561797939"/>
      <w:bookmarkStart w:id="48" w:name="_Toc3205"/>
      <w:bookmarkStart w:id="49" w:name="_Toc14014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bidi="ar-SA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应用成效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bidi="ar-SA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bidi="ar-SA"/>
        </w:rPr>
        <w:t>000字）</w:t>
      </w:r>
      <w:bookmarkEnd w:id="49"/>
    </w:p>
    <w:p w14:paraId="0F9565CE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bookmarkStart w:id="50" w:name="_Toc445343492"/>
      <w:bookmarkStart w:id="51" w:name="_Toc1610064958"/>
      <w:bookmarkStart w:id="52" w:name="_Toc1999302835"/>
      <w:bookmarkStart w:id="53" w:name="_Toc1233737967"/>
      <w:bookmarkStart w:id="54" w:name="_Toc27339"/>
      <w:bookmarkStart w:id="55" w:name="_Toc24123"/>
      <w:bookmarkStart w:id="56" w:name="_Toc725371985"/>
      <w:bookmarkStart w:id="57" w:name="_Toc14756"/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项目具有实用价值，可行、合理，能够满足行业具体应用需求，相关成果可落地性强。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不同组别和赛道根据评价标准可有不同侧重。</w:t>
      </w:r>
    </w:p>
    <w:p w14:paraId="7715297D">
      <w:pPr>
        <w:pStyle w:val="5"/>
        <w:numPr>
          <w:ilvl w:val="2"/>
          <w:numId w:val="0"/>
        </w:numPr>
        <w:ind w:left="420"/>
        <w:rPr>
          <w:rFonts w:hint="default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（一）需求痛点</w:t>
      </w:r>
    </w:p>
    <w:p w14:paraId="7B75503E">
      <w:pPr>
        <w:tabs>
          <w:tab w:val="left" w:pos="2552"/>
        </w:tabs>
        <w:ind w:firstLine="60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描述所申报项目方案是否切中所在领域重点、难点、堵点等重要需求。项目所解决问题的重要程度、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问题的普遍性/代表性、问题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解决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程度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和影响范围。</w:t>
      </w:r>
    </w:p>
    <w:p w14:paraId="30EA162E">
      <w:pPr>
        <w:pStyle w:val="5"/>
        <w:numPr>
          <w:ilvl w:val="2"/>
          <w:numId w:val="0"/>
        </w:numPr>
        <w:ind w:left="420"/>
        <w:rPr>
          <w:rFonts w:hint="default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（二）质效提升成效</w:t>
      </w:r>
    </w:p>
    <w:p w14:paraId="7400CAE5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结合本赛道，描述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项目方案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实现的降本、提效、增质等实际效果。包括但不限于项目如何体现数据要素提质增效、发挥数据赋能价值的情况。</w:t>
      </w:r>
    </w:p>
    <w:p w14:paraId="62C4D402">
      <w:pPr>
        <w:pStyle w:val="5"/>
        <w:numPr>
          <w:ilvl w:val="2"/>
          <w:numId w:val="0"/>
        </w:numPr>
        <w:ind w:left="420"/>
        <w:rPr>
          <w:rFonts w:hint="default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（三）经济社会效益</w:t>
      </w:r>
    </w:p>
    <w:p w14:paraId="64E82F63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项目落地后带来的经济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效益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和社会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效益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bookmarkEnd w:id="50"/>
    <w:bookmarkEnd w:id="51"/>
    <w:bookmarkEnd w:id="52"/>
    <w:bookmarkEnd w:id="53"/>
    <w:bookmarkEnd w:id="54"/>
    <w:bookmarkEnd w:id="55"/>
    <w:bookmarkEnd w:id="56"/>
    <w:bookmarkEnd w:id="57"/>
    <w:p w14:paraId="4AED56E6">
      <w:pPr>
        <w:pStyle w:val="4"/>
        <w:keepNext/>
        <w:keepLines/>
        <w:widowControl w:val="0"/>
        <w:numPr>
          <w:ilvl w:val="1"/>
          <w:numId w:val="0"/>
        </w:numPr>
        <w:wordWrap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bidi="ar-SA"/>
        </w:rPr>
      </w:pPr>
      <w:bookmarkStart w:id="58" w:name="_Toc25428"/>
      <w:bookmarkStart w:id="59" w:name="_Toc1479399584"/>
      <w:bookmarkStart w:id="60" w:name="_Toc11212"/>
      <w:bookmarkStart w:id="61" w:name="_Toc29712"/>
      <w:bookmarkStart w:id="62" w:name="_Toc62287876"/>
      <w:bookmarkStart w:id="63" w:name="_Toc2067796906"/>
      <w:bookmarkStart w:id="64" w:name="_Toc606123236"/>
      <w:bookmarkStart w:id="65" w:name="_Toc907560249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bidi="ar-SA"/>
        </w:rPr>
        <w:t>四、商业模式（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bidi="ar-SA"/>
        </w:rPr>
        <w:t>000字）</w:t>
      </w:r>
      <w:bookmarkEnd w:id="58"/>
    </w:p>
    <w:p w14:paraId="4CDA334B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项目能为运用数据要素价值释放带动行业发展提供可参考、可复制的解决方案，可作为示范项目大规模推广。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不同组别和赛道根据评价标准可有不同侧重。</w:t>
      </w:r>
    </w:p>
    <w:p w14:paraId="4D7456A5">
      <w:pPr>
        <w:pStyle w:val="5"/>
        <w:numPr>
          <w:ilvl w:val="2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（一）推广示范价值</w:t>
      </w:r>
    </w:p>
    <w:p w14:paraId="62E49F3E">
      <w:pPr>
        <w:ind w:firstLine="531" w:firstLineChars="177"/>
        <w:rPr>
          <w:rFonts w:hint="default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围绕解决方案的市场潜力，开展成长性分析。如潜在用户规模、行业领域、市场份额等情况。项目是否形成具有可复制、可推广的运用数据要素赋能行业的解决方案或应用模式。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项目是否具备数据治理标准推广水平或数据流通生态构建水平。</w:t>
      </w:r>
    </w:p>
    <w:p w14:paraId="71BA5B46">
      <w:pPr>
        <w:pStyle w:val="5"/>
        <w:numPr>
          <w:ilvl w:val="2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（二）模式可持续性</w:t>
      </w:r>
    </w:p>
    <w:p w14:paraId="0DD5ED3B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说明解决方案的市场策略，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新模式新业态培育情况，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包括数据来源、数据要素利用模式、产品价格、成本核算、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盈利模式及稳定性、未来应用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空间、推广渠道、宣传方式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，如有可提供成本、收入、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未来应用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空间等测算说明。</w:t>
      </w:r>
    </w:p>
    <w:bookmarkEnd w:id="59"/>
    <w:bookmarkEnd w:id="60"/>
    <w:bookmarkEnd w:id="61"/>
    <w:bookmarkEnd w:id="62"/>
    <w:bookmarkEnd w:id="63"/>
    <w:bookmarkEnd w:id="64"/>
    <w:bookmarkEnd w:id="65"/>
    <w:p w14:paraId="7A2F74F0">
      <w:pPr>
        <w:pStyle w:val="4"/>
        <w:keepNext/>
        <w:keepLines/>
        <w:widowControl w:val="0"/>
        <w:numPr>
          <w:ilvl w:val="1"/>
          <w:numId w:val="0"/>
        </w:numPr>
        <w:wordWrap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bookmarkStart w:id="66" w:name="_Toc1632347852"/>
      <w:bookmarkStart w:id="67" w:name="_Toc14491"/>
      <w:bookmarkStart w:id="68" w:name="_Toc28284"/>
      <w:bookmarkStart w:id="69" w:name="_Toc2093891633"/>
      <w:bookmarkStart w:id="70" w:name="_Toc15877"/>
      <w:bookmarkStart w:id="71" w:name="_Toc298609665"/>
      <w:bookmarkStart w:id="72" w:name="_Toc127303413"/>
      <w:bookmarkStart w:id="73" w:name="_Toc938827901"/>
      <w:bookmarkStart w:id="74" w:name="_Toc262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bidi="ar-SA"/>
        </w:rPr>
        <w:t>、</w:t>
      </w:r>
      <w:bookmarkEnd w:id="10"/>
      <w:bookmarkEnd w:id="11"/>
      <w:bookmarkEnd w:id="66"/>
      <w:bookmarkEnd w:id="67"/>
      <w:bookmarkEnd w:id="68"/>
      <w:bookmarkEnd w:id="69"/>
      <w:bookmarkEnd w:id="70"/>
      <w:bookmarkEnd w:id="71"/>
      <w:bookmarkEnd w:id="72"/>
      <w:bookmarkEnd w:id="73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附件</w:t>
      </w:r>
      <w:bookmarkEnd w:id="74"/>
    </w:p>
    <w:p w14:paraId="53667275">
      <w:pPr>
        <w:snapToGrid w:val="0"/>
        <w:spacing w:beforeLines="20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  <w:t>知识产权情况（需与解决方案相关。可添加数量）</w:t>
      </w:r>
    </w:p>
    <w:tbl>
      <w:tblPr>
        <w:tblStyle w:val="10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560"/>
        <w:gridCol w:w="3987"/>
      </w:tblGrid>
      <w:tr w14:paraId="76A3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7" w:type="dxa"/>
            <w:gridSpan w:val="3"/>
            <w:vAlign w:val="top"/>
          </w:tcPr>
          <w:p w14:paraId="32DD6C33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专利数量：    个</w:t>
            </w:r>
          </w:p>
        </w:tc>
      </w:tr>
      <w:tr w14:paraId="3706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center"/>
          </w:tcPr>
          <w:p w14:paraId="22E12C0D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专利名称</w:t>
            </w:r>
          </w:p>
        </w:tc>
        <w:tc>
          <w:tcPr>
            <w:tcW w:w="2560" w:type="dxa"/>
            <w:vAlign w:val="center"/>
          </w:tcPr>
          <w:p w14:paraId="56C172D5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专利号</w:t>
            </w:r>
          </w:p>
        </w:tc>
        <w:tc>
          <w:tcPr>
            <w:tcW w:w="3987" w:type="dxa"/>
            <w:vAlign w:val="center"/>
          </w:tcPr>
          <w:p w14:paraId="21E4ABBB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证明材料</w:t>
            </w:r>
          </w:p>
        </w:tc>
      </w:tr>
      <w:tr w14:paraId="2EF6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top"/>
          </w:tcPr>
          <w:p w14:paraId="2E4C5A26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560" w:type="dxa"/>
            <w:vAlign w:val="top"/>
          </w:tcPr>
          <w:p w14:paraId="02511475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987" w:type="dxa"/>
            <w:vAlign w:val="top"/>
          </w:tcPr>
          <w:p w14:paraId="0DA7E701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</w:p>
        </w:tc>
      </w:tr>
      <w:tr w14:paraId="535B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top"/>
          </w:tcPr>
          <w:p w14:paraId="73CC15F6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560" w:type="dxa"/>
            <w:vAlign w:val="top"/>
          </w:tcPr>
          <w:p w14:paraId="63BDE29F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987" w:type="dxa"/>
            <w:vAlign w:val="top"/>
          </w:tcPr>
          <w:p w14:paraId="326FA416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</w:p>
        </w:tc>
      </w:tr>
      <w:tr w14:paraId="02AF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7" w:type="dxa"/>
            <w:gridSpan w:val="3"/>
            <w:vAlign w:val="top"/>
          </w:tcPr>
          <w:p w14:paraId="064BA9D0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软著数量：   个</w:t>
            </w:r>
          </w:p>
        </w:tc>
      </w:tr>
      <w:tr w14:paraId="0D8F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center"/>
          </w:tcPr>
          <w:p w14:paraId="0FFCC9A7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软著名称</w:t>
            </w:r>
          </w:p>
        </w:tc>
        <w:tc>
          <w:tcPr>
            <w:tcW w:w="2560" w:type="dxa"/>
            <w:vAlign w:val="center"/>
          </w:tcPr>
          <w:p w14:paraId="79761953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登记号</w:t>
            </w:r>
          </w:p>
        </w:tc>
        <w:tc>
          <w:tcPr>
            <w:tcW w:w="3987" w:type="dxa"/>
            <w:vAlign w:val="center"/>
          </w:tcPr>
          <w:p w14:paraId="62DC6BA8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证明材料</w:t>
            </w:r>
          </w:p>
        </w:tc>
      </w:tr>
      <w:tr w14:paraId="75D8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top"/>
          </w:tcPr>
          <w:p w14:paraId="382A4B7A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560" w:type="dxa"/>
            <w:vAlign w:val="top"/>
          </w:tcPr>
          <w:p w14:paraId="25AB4BFE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987" w:type="dxa"/>
            <w:vAlign w:val="top"/>
          </w:tcPr>
          <w:p w14:paraId="20BA52E0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</w:p>
        </w:tc>
      </w:tr>
      <w:tr w14:paraId="6109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top"/>
          </w:tcPr>
          <w:p w14:paraId="370BD484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560" w:type="dxa"/>
            <w:vAlign w:val="top"/>
          </w:tcPr>
          <w:p w14:paraId="68854C8B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987" w:type="dxa"/>
            <w:vAlign w:val="top"/>
          </w:tcPr>
          <w:p w14:paraId="1FAEFCAD">
            <w:pPr>
              <w:pStyle w:val="12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</w:p>
        </w:tc>
      </w:tr>
    </w:tbl>
    <w:p w14:paraId="102F8E31">
      <w:pPr>
        <w:snapToGrid w:val="0"/>
        <w:spacing w:beforeLines="20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2.合同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  <w:t>情况（需与解决方案相关。可添加数量）</w:t>
      </w:r>
    </w:p>
    <w:p w14:paraId="1B5C5F2A">
      <w:pPr>
        <w:pStyle w:val="2"/>
        <w:rPr>
          <w:rFonts w:hint="default" w:eastAsia="方正仿宋_GBK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3.其他证明材料</w:t>
      </w:r>
    </w:p>
    <w:p w14:paraId="22EE93F9">
      <w:pPr>
        <w:spacing w:beforeLines="50"/>
        <w:jc w:val="both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2BC228-6C50-435E-959B-6E7E2C34CFE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B2EDA2E-0869-4215-928C-C089210743B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3858B59-D433-44D8-98E6-A4745A77D43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AAC55FE-1183-4802-BB86-702F6416002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781B9FC-435D-49AF-95E8-43B48F713F6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E0913871-9128-436F-9D45-47FF104DAD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263F2A97-28F7-4B1E-A469-B0BC3E402FA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12E2C98E-0F4F-4F62-ADC9-742B08A8F26F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9" w:fontKey="{C34B40BA-4C51-477E-9FA4-251B91C9DD7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0" w:fontKey="{CA0A2726-653D-453B-9ADE-AB04094F514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1" w:fontKey="{47DCFBA8-4525-4682-89C5-0DDF422591A5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DEE08">
    <w:pPr>
      <w:pStyle w:val="7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C6A68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620B4B74">
    <w:pPr>
      <w:pStyle w:val="7"/>
      <w:jc w:val="cen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12703"/>
    <w:multiLevelType w:val="multilevel"/>
    <w:tmpl w:val="2AF12703"/>
    <w:lvl w:ilvl="0" w:tentative="0">
      <w:start w:val="1"/>
      <w:numFmt w:val="bullet"/>
      <w:lvlText w:val=""/>
      <w:lvlJc w:val="left"/>
      <w:pPr>
        <w:ind w:left="440" w:hanging="44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"/>
      <w:lvlJc w:val="left"/>
      <w:pPr>
        <w:ind w:left="1320" w:hanging="440"/>
      </w:pPr>
      <w:rPr>
        <w:rFonts w:hint="default" w:ascii="Wingdings" w:hAnsi="Wingdings"/>
        <w:b w:val="0"/>
        <w:bCs w:val="0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5E331DB3"/>
    <w:multiLevelType w:val="multilevel"/>
    <w:tmpl w:val="5E331DB3"/>
    <w:lvl w:ilvl="0" w:tentative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ind w:left="0" w:firstLine="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 w:ascii="Times New Roman" w:hAnsi="Times New Roman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 w:ascii="Times New Roman" w:hAnsi="Times New Roman"/>
      </w:rPr>
    </w:lvl>
    <w:lvl w:ilvl="6" w:tentative="0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 w:ascii="Times New Roman" w:hAnsi="Times New Roman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CA028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2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spacing w:line="460" w:lineRule="exact"/>
      <w:jc w:val="center"/>
      <w:outlineLvl w:val="0"/>
    </w:pPr>
    <w:rPr>
      <w:rFonts w:ascii="Times New Roman" w:hAnsi="Times New Roman" w:eastAsia="仿宋" w:cs="Times New Roman"/>
      <w:sz w:val="32"/>
      <w:szCs w:val="22"/>
    </w:rPr>
  </w:style>
  <w:style w:type="paragraph" w:styleId="4">
    <w:name w:val="heading 2"/>
    <w:basedOn w:val="1"/>
    <w:next w:val="1"/>
    <w:qFormat/>
    <w:uiPriority w:val="1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hAnsi="Times New Roman" w:eastAsia="黑体" w:cs="黑体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basedOn w:val="1"/>
    <w:next w:val="1"/>
    <w:qFormat/>
    <w:uiPriority w:val="1"/>
    <w:pPr>
      <w:keepNext/>
      <w:keepLines/>
      <w:numPr>
        <w:ilvl w:val="2"/>
        <w:numId w:val="1"/>
      </w:numPr>
      <w:spacing w:line="360" w:lineRule="auto"/>
      <w:outlineLvl w:val="2"/>
    </w:pPr>
    <w:rPr>
      <w:rFonts w:ascii="Times New Roman" w:hAnsi="Times New Roman" w:eastAsia="黑体" w:cs="黑体"/>
      <w:b/>
      <w:bCs/>
      <w:kern w:val="2"/>
      <w:sz w:val="30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6">
    <w:name w:val="annotation text"/>
    <w:basedOn w:val="1"/>
    <w:unhideWhenUsed/>
    <w:qFormat/>
    <w:uiPriority w:val="99"/>
    <w:pPr>
      <w:jc w:val="left"/>
    </w:pPr>
    <w:rPr>
      <w:rFonts w:ascii="Calibri" w:hAnsi="Calibri" w:eastAsia="宋体" w:cs="Times New Roman"/>
      <w:szCs w:val="22"/>
    </w:rPr>
  </w:style>
  <w:style w:type="paragraph" w:styleId="7">
    <w:name w:val="footer"/>
    <w:basedOn w:val="1"/>
    <w:qFormat/>
    <w:uiPriority w:val="2"/>
    <w:pP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hAnsi="Times New Roman" w:eastAsia="宋体" w:cs="黑体"/>
      <w:kern w:val="2"/>
      <w:sz w:val="21"/>
      <w:szCs w:val="18"/>
      <w:lang w:val="en-US" w:eastAsia="zh-CN" w:bidi="ar-SA"/>
    </w:rPr>
  </w:style>
  <w:style w:type="paragraph" w:styleId="8">
    <w:name w:val="toc 1"/>
    <w:basedOn w:val="1"/>
    <w:next w:val="1"/>
    <w:qFormat/>
    <w:uiPriority w:val="39"/>
    <w:rPr>
      <w:b/>
    </w:rPr>
  </w:style>
  <w:style w:type="paragraph" w:styleId="9">
    <w:name w:val="toc 2"/>
    <w:basedOn w:val="1"/>
    <w:next w:val="1"/>
    <w:qFormat/>
    <w:uiPriority w:val="39"/>
    <w:pPr>
      <w:ind w:left="150" w:leftChars="150"/>
    </w:pPr>
  </w:style>
  <w:style w:type="paragraph" w:customStyle="1" w:styleId="1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13">
    <w:name w:val="标题 1 Char"/>
    <w:basedOn w:val="11"/>
    <w:link w:val="3"/>
    <w:qFormat/>
    <w:uiPriority w:val="0"/>
    <w:rPr>
      <w:rFonts w:ascii="Times New Roman" w:hAnsi="Times New Roman" w:eastAsia="仿宋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2056</Words>
  <Characters>2317</Characters>
  <Lines>0</Lines>
  <Paragraphs>0</Paragraphs>
  <TotalTime>1</TotalTime>
  <ScaleCrop>false</ScaleCrop>
  <LinksUpToDate>false</LinksUpToDate>
  <CharactersWithSpaces>2827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2025-03-06T03:22:00Z</dcterms:created>
  <dc:creator>李清敏</dc:creator>
  <cp:lastModifiedBy>raspberry</cp:lastModifiedBy>
  <dcterms:modified xsi:type="dcterms:W3CDTF">2026-06-08T10:26:03Z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54A23B4EF8AD4103BEBD6572A46224FB_13</vt:lpwstr>
  </property>
  <property fmtid="{D5CDD505-2E9C-101B-9397-08002B2CF9AE}" pid="4" name="KSOTemplateDocerSaveRecord">
    <vt:lpwstr>eyJoZGlkIjoiY2ZhOWIyODFjOGFjYzcxMjFiOTcxYTE1NjRkZGVlOTAiLCJ1c2VySWQiOiI1NTA1Njc2MzYifQ==</vt:lpwstr>
  </property>
</Properties>
</file>